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S5-260468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ECFFB4" w:rsidR="00F25D98" w:rsidRDefault="00E87D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A4992" w:rsidR="00F25D98" w:rsidRDefault="00E87D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28.541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B4F964" w:rsidR="001E41F3" w:rsidRDefault="00E87D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D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71FD08" w:rsidR="00E87DBA" w:rsidRDefault="00E87DBA" w:rsidP="00E87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E87D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7DBA" w:rsidRDefault="00E87DBA" w:rsidP="00E87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D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4DD78" w:rsidR="00E87DBA" w:rsidRDefault="00E87DBA" w:rsidP="00E87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E87D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7DBA" w:rsidRDefault="00E87DBA" w:rsidP="00E87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D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1BF6" w14:textId="77777777" w:rsidR="00E87DBA" w:rsidRDefault="00E87DBA" w:rsidP="00E87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E87DBA" w:rsidRDefault="00E87DBA" w:rsidP="00E87D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7DBA" w14:paraId="034AF533" w14:textId="77777777" w:rsidTr="00547111">
        <w:tc>
          <w:tcPr>
            <w:tcW w:w="2694" w:type="dxa"/>
            <w:gridSpan w:val="2"/>
          </w:tcPr>
          <w:p w14:paraId="39D9EB5B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7DBA" w:rsidRDefault="00E87DBA" w:rsidP="00E87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D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8A7E44" w:rsidR="00E87DBA" w:rsidRDefault="00E87DBA" w:rsidP="00E87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E87D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7DBA" w:rsidRDefault="00E87DBA" w:rsidP="00E87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7D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7DBA" w:rsidRDefault="00E87DBA" w:rsidP="00E87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7DBA" w:rsidRDefault="00E87DBA" w:rsidP="00E87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7D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85542F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7DBA" w:rsidRDefault="00E87DBA" w:rsidP="00E87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7DBA" w:rsidRDefault="00E87DBA" w:rsidP="00E87D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7D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FB695E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7DBA" w:rsidRDefault="00E87DBA" w:rsidP="00E87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7DBA" w:rsidRDefault="00E87DBA" w:rsidP="00E87D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7D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5E9E8" w:rsidR="00E87DBA" w:rsidRDefault="00E87DBA" w:rsidP="00E87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7DBA" w:rsidRDefault="00E87DBA" w:rsidP="00E87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7DBA" w:rsidRDefault="00E87DBA" w:rsidP="00E87D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7D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87DBA" w:rsidRDefault="00E87DBA" w:rsidP="00E87D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87DBA" w:rsidRDefault="00E87DBA" w:rsidP="00E87DBA">
            <w:pPr>
              <w:pStyle w:val="CRCoverPage"/>
              <w:spacing w:after="0"/>
              <w:rPr>
                <w:noProof/>
              </w:rPr>
            </w:pPr>
          </w:p>
        </w:tc>
      </w:tr>
      <w:tr w:rsidR="00E87D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24FC8D" w:rsidR="00E87DBA" w:rsidRDefault="00BD492A" w:rsidP="00BD492A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D492A">
              <w:rPr>
                <w:lang w:eastAsia="en-US"/>
              </w:rPr>
              <w:t xml:space="preserve">Forge MR link: </w:t>
            </w:r>
            <w:hyperlink r:id="rId12" w:history="1">
              <w:r w:rsidRPr="00BD492A">
                <w:rPr>
                  <w:color w:val="0000FF"/>
                  <w:u w:val="single"/>
                  <w:lang w:val="en-US" w:eastAsia="en-US"/>
                </w:rPr>
                <w:t>https://forge.3gpp.org/rep/sa5/MnS/-/merge_requests/2012</w:t>
              </w:r>
            </w:hyperlink>
            <w:r w:rsidRPr="00BD492A">
              <w:rPr>
                <w:lang w:eastAsia="en-US"/>
              </w:rPr>
              <w:t xml:space="preserve"> at commit 8e1244f959abf4e0095234aa1fc3fb071a9a4b11</w:t>
            </w:r>
          </w:p>
        </w:tc>
      </w:tr>
      <w:tr w:rsidR="00E87D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87DBA" w:rsidRPr="008863B9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87DBA" w:rsidRPr="008863B9" w:rsidRDefault="00E87DBA" w:rsidP="00E87D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7D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87DBA" w:rsidRDefault="00E87DBA" w:rsidP="00E87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87DBA" w:rsidRDefault="00E87DBA" w:rsidP="00E87D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BEA9FB" w14:textId="77777777" w:rsidR="00BD492A" w:rsidRPr="00BD492A" w:rsidRDefault="00BD492A" w:rsidP="00BD492A">
      <w:pPr>
        <w:overflowPunct/>
        <w:autoSpaceDE/>
        <w:autoSpaceDN/>
        <w:adjustRightInd/>
        <w:jc w:val="center"/>
        <w:textAlignment w:val="auto"/>
        <w:rPr>
          <w:lang w:eastAsia="en-US"/>
        </w:rPr>
      </w:pPr>
      <w:r w:rsidRPr="00BD492A">
        <w:rPr>
          <w:lang w:eastAsia="en-US"/>
        </w:rPr>
        <w:t xml:space="preserve">Forge MR link: </w:t>
      </w:r>
      <w:hyperlink r:id="rId13" w:history="1">
        <w:r w:rsidRPr="00BD492A">
          <w:rPr>
            <w:color w:val="0000FF"/>
            <w:u w:val="single"/>
            <w:lang w:val="en-US" w:eastAsia="en-US"/>
          </w:rPr>
          <w:t>https://forge.3gpp.org/rep/sa5/MnS/-/merge_requests/2012</w:t>
        </w:r>
      </w:hyperlink>
      <w:r w:rsidRPr="00BD492A">
        <w:rPr>
          <w:lang w:eastAsia="en-US"/>
        </w:rPr>
        <w:t xml:space="preserve"> at commit 8e1244f959abf4e0095234aa1fc3fb071a9a4b11</w:t>
      </w:r>
    </w:p>
    <w:p w14:paraId="668BB26F" w14:textId="77777777" w:rsidR="00BD492A" w:rsidRPr="00BD492A" w:rsidRDefault="00BD492A" w:rsidP="00BD492A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8494BA1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BD492A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4EE72A44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BD492A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yang-models/_3gpp-5g-common-yang-types.yang ***</w:t>
      </w:r>
    </w:p>
    <w:p w14:paraId="154D572F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BD492A">
        <w:rPr>
          <w:rFonts w:ascii="Courier New" w:hAnsi="Courier New" w:cs="Arial"/>
          <w:sz w:val="16"/>
          <w:szCs w:val="22"/>
          <w:lang w:val="en-US" w:eastAsia="en-US"/>
        </w:rPr>
        <w:t>&lt;CODE BEGINS&gt;</w:t>
      </w:r>
    </w:p>
    <w:p w14:paraId="53166FC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module _3gpp-5g-common-yang-types {</w:t>
      </w:r>
    </w:p>
    <w:p w14:paraId="1ECC017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1361CF1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namespace "urn:3gpp:sa5:_3gpp-5g-common-yang-types";</w:t>
      </w:r>
    </w:p>
    <w:p w14:paraId="2A532F9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prefix "types5g3gpp";</w:t>
      </w:r>
    </w:p>
    <w:p w14:paraId="5455026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4A07C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import ietf-yang-types { prefix yang; }</w:t>
      </w:r>
    </w:p>
    <w:p w14:paraId="1F1844E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0117A72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0373A80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02FFB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19192AF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593111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description "The model defines common types for 5G networks and</w:t>
      </w:r>
    </w:p>
    <w:p w14:paraId="26049CC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network slicing.</w:t>
      </w:r>
    </w:p>
    <w:p w14:paraId="1A0015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</w:t>
      </w:r>
    </w:p>
    <w:p w14:paraId="10479B1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2615852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reference "3GPP TS 28.541";</w:t>
      </w:r>
    </w:p>
    <w:p w14:paraId="22A284D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FCFB54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" w:author="lengyelb"/>
          <w:rFonts w:ascii="Courier New" w:hAnsi="Courier New"/>
          <w:noProof/>
          <w:sz w:val="16"/>
          <w:lang w:eastAsia="en-US"/>
        </w:rPr>
      </w:pPr>
      <w:ins w:id="2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revision 2026-01-07 { reference CR- ; }</w:t>
        </w:r>
      </w:ins>
    </w:p>
    <w:p w14:paraId="6E6A37F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2025-11-07 { reference CR-1640 ; }</w:t>
      </w:r>
    </w:p>
    <w:p w14:paraId="7BF1CA0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2025-11-01 { reference CR-1657 ; }</w:t>
      </w:r>
    </w:p>
    <w:p w14:paraId="05E083E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2025-07-25 { reference CR-1558 ; }</w:t>
      </w:r>
    </w:p>
    <w:p w14:paraId="113002A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2025-03-25 { reference CR-1489 ; }</w:t>
      </w:r>
    </w:p>
    <w:p w14:paraId="79E308E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2024-11-01 { reference CR-1405; }</w:t>
      </w:r>
    </w:p>
    <w:p w14:paraId="15D8606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2024-10-06 { reference CR-1389; }</w:t>
      </w:r>
    </w:p>
    <w:p w14:paraId="28F71FF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2024-05-24 { reference CR-1273 ; }</w:t>
      </w:r>
    </w:p>
    <w:p w14:paraId="2B922AB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2023-09-18 { reference CR-1043 ; }</w:t>
      </w:r>
    </w:p>
    <w:p w14:paraId="217C614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2023-05-10 { reference CR-0916; }</w:t>
      </w:r>
    </w:p>
    <w:p w14:paraId="3BABC0B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2021-08-05 { reference S5-214053/CR-0518; }</w:t>
      </w:r>
    </w:p>
    <w:p w14:paraId="470E39D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2020-11-05 { reference CR-0412 ; }</w:t>
      </w:r>
    </w:p>
    <w:p w14:paraId="07CD36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2019-10-20 { reference "Initial version."; }</w:t>
      </w:r>
    </w:p>
    <w:p w14:paraId="66B89C8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5A2B5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AreaScopeGrp {</w:t>
      </w:r>
    </w:p>
    <w:p w14:paraId="453E180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 "This &lt;&lt;dataType&gt;&gt; defines an area scope.";</w:t>
      </w:r>
    </w:p>
    <w:p w14:paraId="7A2B9EF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7DC02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choice AreaScopeChoice {</w:t>
      </w:r>
    </w:p>
    <w:p w14:paraId="51412C9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59C03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case eutran-only { // choice 1</w:t>
      </w:r>
    </w:p>
    <w:p w14:paraId="2A30639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leaf-list eutraCellIdList {</w:t>
      </w:r>
    </w:p>
    <w:p w14:paraId="1D6853C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type types3gpp:EutraCellId;</w:t>
      </w:r>
    </w:p>
    <w:p w14:paraId="466278D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min-elements 1;</w:t>
      </w:r>
    </w:p>
    <w:p w14:paraId="4AC2CCD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max-elements 32;</w:t>
      </w:r>
    </w:p>
    <w:p w14:paraId="2E39FE5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description "List of E-UTRAN cells identified by E-UTRAN-CGI";</w:t>
      </w:r>
    </w:p>
    <w:p w14:paraId="01DE66E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C1F9BD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3A9753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case tac { // choice 3</w:t>
      </w:r>
    </w:p>
    <w:p w14:paraId="4702E37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leaf-list tacList { </w:t>
      </w:r>
    </w:p>
    <w:p w14:paraId="54DC813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type types3gpp:Tac;</w:t>
      </w:r>
    </w:p>
    <w:p w14:paraId="2A566EB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min-elements 1;</w:t>
      </w:r>
    </w:p>
    <w:p w14:paraId="50E2BB8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max-elements 8;</w:t>
      </w:r>
    </w:p>
    <w:p w14:paraId="2541CBD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description "Tracking Area Code list";</w:t>
      </w:r>
    </w:p>
    <w:p w14:paraId="6836CD9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97A718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leaf-list cAGIdList { </w:t>
      </w:r>
    </w:p>
    <w:p w14:paraId="09610C3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type types3gpp:CagId;</w:t>
      </w:r>
    </w:p>
    <w:p w14:paraId="6B1DCC0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max-elements 256;</w:t>
      </w:r>
    </w:p>
    <w:p w14:paraId="712A128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description "It identifies a CAG list containing up to </w:t>
      </w:r>
    </w:p>
    <w:p w14:paraId="761565A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256 CAG-identifiers per UE or up to 12 CAG-identifiers </w:t>
      </w:r>
    </w:p>
    <w:p w14:paraId="2DE8F8A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per cell, see TS 38.331 [38]. CAG ID is used to combine </w:t>
      </w:r>
    </w:p>
    <w:p w14:paraId="5D9801C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with PLMN ID to identify a PNI-NPN.AG ID is a hexadecimal </w:t>
      </w:r>
    </w:p>
    <w:p w14:paraId="2B89D4D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range with size 32 bit.";</w:t>
      </w:r>
    </w:p>
    <w:p w14:paraId="61B7EF6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8677F4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58AD09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70E5C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case ntnGeoAreaList{ // choice 6</w:t>
      </w:r>
    </w:p>
    <w:p w14:paraId="1B2B001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list ntnGeoAreaList {</w:t>
      </w:r>
    </w:p>
    <w:p w14:paraId="5BAF708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must 'not(../nrCellIdList)';</w:t>
      </w:r>
    </w:p>
    <w:p w14:paraId="747D0D1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description "geographical areas for NTN MDT";</w:t>
      </w:r>
    </w:p>
    <w:p w14:paraId="7C6CE71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key idx;</w:t>
      </w:r>
    </w:p>
    <w:p w14:paraId="78EABB1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max-elements 8;</w:t>
      </w:r>
    </w:p>
    <w:p w14:paraId="6017674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leaf idx { type string; }</w:t>
      </w:r>
    </w:p>
    <w:p w14:paraId="7CE2ACA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uses types3gpp:GeoAreaGrp;</w:t>
      </w:r>
    </w:p>
    <w:p w14:paraId="1F060E3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65BE03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DB4A8F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6C20A0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case else {</w:t>
      </w:r>
    </w:p>
    <w:p w14:paraId="7D079EA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list nPNIdentityList { // choice 2, 4 , 5</w:t>
      </w:r>
    </w:p>
    <w:p w14:paraId="285DA2D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description "list of NPN IDs of in NR. It is either </w:t>
      </w:r>
    </w:p>
    <w:p w14:paraId="2B3DD56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a list of PNI-NPNs identified by CAG ID with </w:t>
      </w:r>
    </w:p>
    <w:p w14:paraId="7E31619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associated plmn-Identity or a list of SNPN </w:t>
      </w:r>
    </w:p>
    <w:p w14:paraId="477A5B3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identified by Network ID with associated plmn-Identity";</w:t>
      </w:r>
    </w:p>
    <w:p w14:paraId="3C091F3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key idx;</w:t>
      </w:r>
    </w:p>
    <w:p w14:paraId="44FF9EE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min-elements 1;</w:t>
      </w:r>
    </w:p>
    <w:p w14:paraId="1D80E66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uses types3gpp:NpnIdGrp;</w:t>
      </w:r>
    </w:p>
    <w:p w14:paraId="7513E45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leaf idx { type string; }</w:t>
      </w:r>
    </w:p>
    <w:p w14:paraId="172CDA0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  }</w:t>
      </w:r>
    </w:p>
    <w:p w14:paraId="2EB4ACA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leaf-list nrCellIdList {</w:t>
      </w:r>
    </w:p>
    <w:p w14:paraId="644FB33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must 'not(../taiList)';</w:t>
      </w:r>
    </w:p>
    <w:p w14:paraId="609C3D0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type types3gpp:NrCellId;</w:t>
      </w:r>
    </w:p>
    <w:p w14:paraId="64DEC1E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max-elements 32;</w:t>
      </w:r>
    </w:p>
    <w:p w14:paraId="50C2E01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description "List of NR cells identified by NG-RAN CGI";        </w:t>
      </w:r>
    </w:p>
    <w:p w14:paraId="5F1BAC4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3ACABB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list taiList {</w:t>
      </w:r>
    </w:p>
    <w:p w14:paraId="5244140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must 'not(../nrCellIdList)';</w:t>
      </w:r>
    </w:p>
    <w:p w14:paraId="18C0F8C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description "Tracking Area Identity list";</w:t>
      </w:r>
    </w:p>
    <w:p w14:paraId="3E14D8E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key idx;</w:t>
      </w:r>
    </w:p>
    <w:p w14:paraId="40D15A3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max-elements 8;</w:t>
      </w:r>
    </w:p>
    <w:p w14:paraId="3A7E394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leaf idx { type string; }</w:t>
      </w:r>
    </w:p>
    <w:p w14:paraId="1768686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uses types3gpp:TaiGrp;</w:t>
      </w:r>
    </w:p>
    <w:p w14:paraId="1B7B25A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E60E59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653BA5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520DD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8ED73C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388088F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13517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sliceIdList {</w:t>
      </w:r>
    </w:p>
    <w:p w14:paraId="1E29CF2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"Network Slice Id list";</w:t>
      </w:r>
    </w:p>
    <w:p w14:paraId="44FCBB1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2EA377B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PLMNInfo;</w:t>
      </w:r>
    </w:p>
    <w:p w14:paraId="50339C9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70A234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16384;</w:t>
      </w:r>
    </w:p>
    <w:p w14:paraId="0AF8CC1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05B9572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516F1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91FFC8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B28B1B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" w:author="lengyelb"/>
          <w:rFonts w:ascii="Courier New" w:hAnsi="Courier New"/>
          <w:noProof/>
          <w:sz w:val="16"/>
          <w:lang w:eastAsia="en-US"/>
        </w:rPr>
      </w:pPr>
      <w:ins w:id="4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grouping VendorSpecificFeatureGrp {</w:t>
        </w:r>
      </w:ins>
    </w:p>
    <w:p w14:paraId="4335D8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" w:author="lengyelb"/>
          <w:rFonts w:ascii="Courier New" w:hAnsi="Courier New"/>
          <w:noProof/>
          <w:sz w:val="16"/>
          <w:lang w:eastAsia="en-US"/>
        </w:rPr>
      </w:pPr>
      <w:ins w:id="6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description "This &lt;&lt;dataType&gt;&gt; represents the information of vendor </w:t>
        </w:r>
      </w:ins>
    </w:p>
    <w:p w14:paraId="03CEC43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" w:author="lengyelb"/>
          <w:rFonts w:ascii="Courier New" w:hAnsi="Courier New"/>
          <w:noProof/>
          <w:sz w:val="16"/>
          <w:lang w:eastAsia="en-US"/>
        </w:rPr>
      </w:pPr>
      <w:ins w:id="8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specific feature as defined in clause 6.1.6.2.62 of 3GPP TS 29.510";</w:t>
        </w:r>
      </w:ins>
    </w:p>
    <w:p w14:paraId="2E4AA24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" w:author="lengyelb"/>
          <w:rFonts w:ascii="Courier New" w:hAnsi="Courier New"/>
          <w:noProof/>
          <w:sz w:val="16"/>
          <w:lang w:eastAsia="en-US"/>
        </w:rPr>
      </w:pPr>
    </w:p>
    <w:p w14:paraId="0040B3B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" w:author="lengyelb"/>
          <w:rFonts w:ascii="Courier New" w:hAnsi="Courier New"/>
          <w:noProof/>
          <w:sz w:val="16"/>
          <w:lang w:eastAsia="en-US"/>
        </w:rPr>
      </w:pPr>
      <w:ins w:id="11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leaf featureName {</w:t>
        </w:r>
      </w:ins>
    </w:p>
    <w:p w14:paraId="4D3B749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" w:author="lengyelb"/>
          <w:rFonts w:ascii="Courier New" w:hAnsi="Courier New"/>
          <w:noProof/>
          <w:sz w:val="16"/>
          <w:lang w:eastAsia="en-US"/>
        </w:rPr>
      </w:pPr>
      <w:ins w:id="13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7CF450B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" w:author="lengyelb"/>
          <w:rFonts w:ascii="Courier New" w:hAnsi="Courier New"/>
          <w:noProof/>
          <w:sz w:val="16"/>
          <w:lang w:eastAsia="en-US"/>
        </w:rPr>
      </w:pPr>
      <w:ins w:id="15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43C8995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" w:author="lengyelb"/>
          <w:rFonts w:ascii="Courier New" w:hAnsi="Courier New"/>
          <w:noProof/>
          <w:sz w:val="16"/>
          <w:lang w:eastAsia="en-US"/>
        </w:rPr>
      </w:pPr>
      <w:ins w:id="17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config false;</w:t>
        </w:r>
      </w:ins>
    </w:p>
    <w:p w14:paraId="01AFDFB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" w:author="lengyelb"/>
          <w:rFonts w:ascii="Courier New" w:hAnsi="Courier New"/>
          <w:noProof/>
          <w:sz w:val="16"/>
          <w:lang w:eastAsia="en-US"/>
        </w:rPr>
      </w:pPr>
      <w:ins w:id="19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description "It is a string representing a proprietary feature </w:t>
        </w:r>
      </w:ins>
    </w:p>
    <w:p w14:paraId="53258CE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" w:author="lengyelb"/>
          <w:rFonts w:ascii="Courier New" w:hAnsi="Courier New"/>
          <w:noProof/>
          <w:sz w:val="16"/>
          <w:lang w:eastAsia="en-US"/>
        </w:rPr>
      </w:pPr>
      <w:ins w:id="21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specific to a given vendor.</w:t>
        </w:r>
      </w:ins>
    </w:p>
    <w:p w14:paraId="629A45B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" w:author="lengyelb"/>
          <w:rFonts w:ascii="Courier New" w:hAnsi="Courier New"/>
          <w:noProof/>
          <w:sz w:val="16"/>
          <w:lang w:eastAsia="en-US"/>
        </w:rPr>
      </w:pPr>
      <w:ins w:id="23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It is recommended that the case convention for these strings is the</w:t>
        </w:r>
      </w:ins>
    </w:p>
    <w:p w14:paraId="5371743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" w:author="lengyelb"/>
          <w:rFonts w:ascii="Courier New" w:hAnsi="Courier New"/>
          <w:noProof/>
          <w:sz w:val="16"/>
          <w:lang w:eastAsia="en-US"/>
        </w:rPr>
      </w:pPr>
      <w:ins w:id="25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same as for enumerated data types (i.e. UPPER_WITH_UNDERSCORE; </w:t>
        </w:r>
      </w:ins>
    </w:p>
    <w:p w14:paraId="4285448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" w:author="lengyelb"/>
          <w:rFonts w:ascii="Courier New" w:hAnsi="Courier New"/>
          <w:noProof/>
          <w:sz w:val="16"/>
          <w:lang w:eastAsia="en-US"/>
        </w:rPr>
      </w:pPr>
      <w:ins w:id="27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see 3GPP TS 29.501, clause 5.1.1).";</w:t>
        </w:r>
      </w:ins>
    </w:p>
    <w:p w14:paraId="0DA3500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" w:author="lengyelb"/>
          <w:rFonts w:ascii="Courier New" w:hAnsi="Courier New"/>
          <w:noProof/>
          <w:sz w:val="16"/>
          <w:lang w:eastAsia="en-US"/>
        </w:rPr>
      </w:pPr>
      <w:ins w:id="29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D42EE7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" w:author="lengyelb"/>
          <w:rFonts w:ascii="Courier New" w:hAnsi="Courier New"/>
          <w:noProof/>
          <w:sz w:val="16"/>
          <w:lang w:eastAsia="en-US"/>
        </w:rPr>
      </w:pPr>
      <w:ins w:id="31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leaf featureVersion {</w:t>
        </w:r>
      </w:ins>
    </w:p>
    <w:p w14:paraId="1BC3531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" w:author="lengyelb"/>
          <w:rFonts w:ascii="Courier New" w:hAnsi="Courier New"/>
          <w:noProof/>
          <w:sz w:val="16"/>
          <w:lang w:eastAsia="en-US"/>
        </w:rPr>
      </w:pPr>
      <w:ins w:id="33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2F56E5C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" w:author="lengyelb"/>
          <w:rFonts w:ascii="Courier New" w:hAnsi="Courier New"/>
          <w:noProof/>
          <w:sz w:val="16"/>
          <w:lang w:eastAsia="en-US"/>
        </w:rPr>
      </w:pPr>
      <w:ins w:id="35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33BAEAE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" w:author="lengyelb"/>
          <w:rFonts w:ascii="Courier New" w:hAnsi="Courier New"/>
          <w:noProof/>
          <w:sz w:val="16"/>
          <w:lang w:eastAsia="en-US"/>
        </w:rPr>
      </w:pPr>
      <w:ins w:id="37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config false;</w:t>
        </w:r>
      </w:ins>
    </w:p>
    <w:p w14:paraId="24D1617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" w:author="lengyelb"/>
          <w:rFonts w:ascii="Courier New" w:hAnsi="Courier New"/>
          <w:noProof/>
          <w:sz w:val="16"/>
          <w:lang w:eastAsia="en-US"/>
        </w:rPr>
      </w:pPr>
      <w:ins w:id="39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description "It is a string representing the version of the feature.";</w:t>
        </w:r>
      </w:ins>
    </w:p>
    <w:p w14:paraId="0F945CF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" w:author="lengyelb"/>
          <w:rFonts w:ascii="Courier New" w:hAnsi="Courier New"/>
          <w:noProof/>
          <w:sz w:val="16"/>
          <w:lang w:eastAsia="en-US"/>
        </w:rPr>
      </w:pPr>
      <w:ins w:id="41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9BEF73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" w:author="lengyelb"/>
          <w:rFonts w:ascii="Courier New" w:hAnsi="Courier New"/>
          <w:noProof/>
          <w:sz w:val="16"/>
          <w:lang w:eastAsia="en-US"/>
        </w:rPr>
      </w:pPr>
    </w:p>
    <w:p w14:paraId="3E1F25D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" w:author="lengyelb"/>
          <w:rFonts w:ascii="Courier New" w:hAnsi="Courier New"/>
          <w:noProof/>
          <w:sz w:val="16"/>
          <w:lang w:eastAsia="en-US"/>
        </w:rPr>
      </w:pPr>
      <w:ins w:id="44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4BFB84A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" w:author="lengyelb"/>
          <w:rFonts w:ascii="Courier New" w:hAnsi="Courier New"/>
          <w:noProof/>
          <w:sz w:val="16"/>
          <w:lang w:eastAsia="en-US"/>
        </w:rPr>
      </w:pPr>
    </w:p>
    <w:p w14:paraId="0B1D6C9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IpInterfaceGrp {</w:t>
      </w:r>
    </w:p>
    <w:p w14:paraId="02DC8A5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ipv4EndpointAddresses {</w:t>
      </w:r>
    </w:p>
    <w:p w14:paraId="61B50EF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"Available endpoint IPv4 address(es) of</w:t>
      </w:r>
    </w:p>
    <w:p w14:paraId="7A0CEDC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the User Plane interface.";</w:t>
      </w:r>
    </w:p>
    <w:p w14:paraId="5D0A00E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inet:ipv4-address;</w:t>
      </w:r>
    </w:p>
    <w:p w14:paraId="63D12DB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6AD41EE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B3223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1349A2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ipv6EndpointAddresses {</w:t>
      </w:r>
    </w:p>
    <w:p w14:paraId="5A09D16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"Available endpoint IPv6 address(es) of</w:t>
      </w:r>
    </w:p>
    <w:p w14:paraId="45B27DE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the User Plane interface.";</w:t>
      </w:r>
    </w:p>
    <w:p w14:paraId="6B961D4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inet:ipv6-address;</w:t>
      </w:r>
    </w:p>
    <w:p w14:paraId="78ED21D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3C39718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2C447B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FF255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fqdn {</w:t>
      </w:r>
    </w:p>
    <w:p w14:paraId="5D497FB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parameter defines FQDN of the Network Function</w:t>
      </w:r>
    </w:p>
    <w:p w14:paraId="67B53D8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(See TS 23.003).";</w:t>
      </w:r>
    </w:p>
    <w:p w14:paraId="2F078BF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4F92381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377F63C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D23F92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81A0C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60970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SdRangeGrp {</w:t>
      </w:r>
    </w:p>
    <w:p w14:paraId="668FA40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2F94F71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type string {</w:t>
      </w:r>
    </w:p>
    <w:p w14:paraId="00D6FC1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pattern "[A-Fa-f0-9]{6}";</w:t>
      </w:r>
    </w:p>
    <w:p w14:paraId="529147E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}</w:t>
      </w:r>
    </w:p>
    <w:p w14:paraId="2A7F80E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881982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"First value identifying the start of an SD range.</w:t>
      </w:r>
    </w:p>
    <w:p w14:paraId="1EB7EA4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This string shall be formatted as specified for the sd attribute of the</w:t>
      </w:r>
    </w:p>
    <w:p w14:paraId="10A2E62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Snssai data type in clause 5.4.4.2 of TS 29.571.";</w:t>
      </w:r>
    </w:p>
    <w:p w14:paraId="5465446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BFD3CF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D19AA8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6CAEBC4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0678D59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pattern "[A-Fa-f0-9]{6}";</w:t>
      </w:r>
    </w:p>
    <w:p w14:paraId="64A6E2E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}</w:t>
      </w:r>
    </w:p>
    <w:p w14:paraId="715B00E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B3F2B2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"Last value identifying the end of an SD range.</w:t>
      </w:r>
    </w:p>
    <w:p w14:paraId="5166A99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This string shall be formatted as specified for the sd attribute of the</w:t>
      </w:r>
    </w:p>
    <w:p w14:paraId="6A85EC4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Snssai data type in clause 5.4.4.2 in TS 29.571";</w:t>
      </w:r>
    </w:p>
    <w:p w14:paraId="2EC791B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92D7BA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0EDD0F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778ED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SnssaiExtensionGrp {</w:t>
      </w:r>
    </w:p>
    <w:p w14:paraId="2BB0B86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sdRanges {</w:t>
      </w:r>
    </w:p>
    <w:p w14:paraId="359E6A5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9630E5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"start end";</w:t>
      </w:r>
    </w:p>
    <w:p w14:paraId="0829B49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shall contain the range(s) of Slice Differentiator values</w:t>
      </w:r>
    </w:p>
    <w:p w14:paraId="4301B2F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supported for the Slice/Service Type value indicated in the sst</w:t>
      </w:r>
    </w:p>
    <w:p w14:paraId="333A6FD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attribute of the Snssai data type (see clause 5.4.4.2 in TS 29.571).";</w:t>
      </w:r>
    </w:p>
    <w:p w14:paraId="63E2407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SdRangeGrp;</w:t>
      </w:r>
    </w:p>
    <w:p w14:paraId="79D0AEA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5C96C8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55368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wildcardSd {</w:t>
      </w:r>
    </w:p>
    <w:p w14:paraId="7F18ED4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7A544EC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0F6018B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indicates that all SD values are supported for the</w:t>
      </w:r>
    </w:p>
    <w:p w14:paraId="74A1034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Slice/Service Type value indicated in the sst attribute of the Snssai</w:t>
      </w:r>
    </w:p>
    <w:p w14:paraId="600718E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data type (see clause 5.4.4.2 in TS 29.571).";</w:t>
      </w:r>
    </w:p>
    <w:p w14:paraId="0B54120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344F09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6CE73F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44DEB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ExtSnssaiGrp {</w:t>
      </w:r>
    </w:p>
    <w:p w14:paraId="1222087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snssai {</w:t>
      </w:r>
    </w:p>
    <w:p w14:paraId="3EAAED0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represents the S-NSSAI the NetworkSlice managed object</w:t>
      </w:r>
    </w:p>
    <w:p w14:paraId="3E5524A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is supporting. The S-NSSAI is defined in TS 23.003 ";</w:t>
      </w:r>
    </w:p>
    <w:p w14:paraId="636BEA1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E0062E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2FDE022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"sd sst";</w:t>
      </w:r>
    </w:p>
    <w:p w14:paraId="730505F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SNssai;</w:t>
      </w:r>
    </w:p>
    <w:p w14:paraId="22C24A8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B2755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4D337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snssaiExtension {</w:t>
      </w:r>
    </w:p>
    <w:p w14:paraId="23BC75C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represents extensions to the Snssai.";</w:t>
      </w:r>
    </w:p>
    <w:p w14:paraId="0FFE744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FBFE21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F50A64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0408C90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SnssaiExtensionGrp;</w:t>
      </w:r>
    </w:p>
    <w:p w14:paraId="6015623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F65D32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062BD6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grouping sNssaiSmfInfoItem {</w:t>
      </w:r>
    </w:p>
    <w:p w14:paraId="1709461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sNssai {</w:t>
      </w:r>
    </w:p>
    <w:p w14:paraId="59D32F1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"Supported S-NSSAI.";</w:t>
      </w:r>
    </w:p>
    <w:p w14:paraId="15C2181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222ED9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2100AAE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"sst sd";</w:t>
      </w:r>
    </w:p>
    <w:p w14:paraId="31A8D72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SNssai;</w:t>
      </w:r>
    </w:p>
    <w:p w14:paraId="3552C35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31CC81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34A18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dnnSmfInfoList {</w:t>
      </w:r>
    </w:p>
    <w:p w14:paraId="7826627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"List of parameters supported by the SMF per DNN.</w:t>
      </w:r>
    </w:p>
    <w:p w14:paraId="739CF4B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The absence indicates the DNN can be selected for any DNAI.";</w:t>
      </w:r>
    </w:p>
    <w:p w14:paraId="6765811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C15995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dnn;</w:t>
      </w:r>
    </w:p>
    <w:p w14:paraId="23A82D2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DnnSmfInfoItem;</w:t>
      </w:r>
    </w:p>
    <w:p w14:paraId="05D8A11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2A7944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1EFCA0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2703E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MappedCellIdInfoGrp {</w:t>
      </w:r>
    </w:p>
    <w:p w14:paraId="2ECE859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 "This data type represents the mapping relationship between</w:t>
      </w:r>
    </w:p>
    <w:p w14:paraId="43E7103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Mapped Cell IDs and geographical areas (see clause 16.14.5 of TS 38.300";</w:t>
      </w:r>
    </w:p>
    <w:p w14:paraId="126640E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D4FB3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ntnGeoArea {</w:t>
      </w:r>
    </w:p>
    <w:p w14:paraId="40B56AC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attribute indicates a specific geographical location</w:t>
      </w:r>
    </w:p>
    <w:p w14:paraId="0ACD53F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mapped to Mapped Cell ID(s).";</w:t>
      </w:r>
    </w:p>
    <w:p w14:paraId="021A18A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E2F5DF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A3463D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6E5EAF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3D730B3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types3gpp:GeoAreaGrp;</w:t>
      </w:r>
    </w:p>
    <w:p w14:paraId="0182643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24BA25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A0CAD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mappedCellId  {</w:t>
      </w:r>
    </w:p>
    <w:p w14:paraId="75916AA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attribute is in format of NCGI to indicate a fixed</w:t>
      </w:r>
    </w:p>
    <w:p w14:paraId="66B59F7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geographical area (See subclause 16.14.5 in TS 38.300)";</w:t>
      </w:r>
    </w:p>
    <w:p w14:paraId="60B34DC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9BCACC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63E33E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B5AE3D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38E27EC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NcgiGrp;</w:t>
      </w:r>
    </w:p>
    <w:p w14:paraId="642748F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226813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A39281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C43B9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NcgiGrp {</w:t>
      </w:r>
    </w:p>
    <w:p w14:paraId="1C2F215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 "Represents the Ncgi datatype";</w:t>
      </w:r>
    </w:p>
    <w:p w14:paraId="571FE36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63882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6E6A768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attribute represents a PLMN Identity.";</w:t>
      </w:r>
    </w:p>
    <w:p w14:paraId="05516AA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F75C4F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411FCF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4122634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5F47629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types3gpp:PLMNId ;</w:t>
      </w:r>
    </w:p>
    <w:p w14:paraId="509D7BB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49F0A6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5F91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nrCellId {</w:t>
      </w:r>
    </w:p>
    <w:p w14:paraId="016CF50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C00EA8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A3226D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attribute represents NR Cell Identity.</w:t>
      </w:r>
    </w:p>
    <w:p w14:paraId="5108FDB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It's a 36-bit string identifying an NR Cell Id as specified in</w:t>
      </w:r>
    </w:p>
    <w:p w14:paraId="60F9453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clause 9.3.1.7 of TS 38.413, in hexadecimal representation. Each</w:t>
      </w:r>
    </w:p>
    <w:p w14:paraId="55E2427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character in the string shall take a value of</w:t>
      </w:r>
    </w:p>
    <w:p w14:paraId="641D0BD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'0' to '9', 'a' to 'f' or 'A' to 'F' and shall represent 4 bits.</w:t>
      </w:r>
    </w:p>
    <w:p w14:paraId="495B7EC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The most significant character representing the 4 most significant</w:t>
      </w:r>
    </w:p>
    <w:p w14:paraId="561AC1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bits of the Cell Id shall appear first in the string, and the</w:t>
      </w:r>
    </w:p>
    <w:p w14:paraId="5B8D843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character representing the 4 least significant bit of the</w:t>
      </w:r>
    </w:p>
    <w:p w14:paraId="5F1564B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Cell Id shall appear last in the string.</w:t>
      </w:r>
    </w:p>
    <w:p w14:paraId="52C6295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2D769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Pattern: '^[A-Fa-f0-9]{9}$'</w:t>
      </w:r>
    </w:p>
    <w:p w14:paraId="462AE28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41624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Example:</w:t>
      </w:r>
    </w:p>
    <w:p w14:paraId="45644D0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An NR Cell Id 0x225BD6007 shall be encoded as '225BD6007'.";</w:t>
      </w:r>
    </w:p>
    <w:p w14:paraId="33ECF75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4D8A11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5A9A25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77C59E0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34D264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1C2254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"Network Identity; Shall be present if PlmnIdNid identifies</w:t>
      </w:r>
    </w:p>
    <w:p w14:paraId="401C99D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an SNPN (see clauses 5.30.2.3, 5.30.2.9, 6.3.4, and 6.3.8 in</w:t>
      </w:r>
    </w:p>
    <w:p w14:paraId="2445A0F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3GPP TS 23.501.";</w:t>
      </w:r>
    </w:p>
    <w:p w14:paraId="1E3E27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186391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54A497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F0D64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typedef NRTAC {</w:t>
      </w:r>
    </w:p>
    <w:p w14:paraId="0B588A2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 string;</w:t>
      </w:r>
    </w:p>
    <w:p w14:paraId="5EB7D9E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 "This holds the identity of the common Tracking Area Code</w:t>
      </w:r>
    </w:p>
    <w:p w14:paraId="4E2F121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for the PLMNs.</w:t>
      </w:r>
    </w:p>
    <w:p w14:paraId="7ED5C56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032AC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allowedValues:</w:t>
      </w:r>
    </w:p>
    <w:p w14:paraId="168DFCC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a) It is the TAC or Extended-TAC.</w:t>
      </w:r>
    </w:p>
    <w:p w14:paraId="60270C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b) A cell can only broadcast one TAC or Extended-TAC. See TS 36.300,</w:t>
      </w:r>
    </w:p>
    <w:p w14:paraId="5526ACA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subclause 10.1.7 (PLMNID and TAC relation).</w:t>
      </w:r>
    </w:p>
    <w:p w14:paraId="47BA0EA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c) TAC is defined in subclause 19.4.2.3 of 3GPP TS 23.003</w:t>
      </w:r>
    </w:p>
    <w:p w14:paraId="47D11F4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and Extended-TAC is defined in subclause 9.3.1.29 of 3GPP TS 38.473.</w:t>
      </w:r>
    </w:p>
    <w:p w14:paraId="3CA9648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d) For a 5G SA (Stand Alone), it has a non-null value.";</w:t>
      </w:r>
    </w:p>
    <w:p w14:paraId="4983177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5280A7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25859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SNssai {</w:t>
      </w:r>
    </w:p>
    <w:p w14:paraId="3681D07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</w:t>
      </w:r>
    </w:p>
    <w:p w14:paraId="2D270EF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"Single Network Slice Selection Assistance Information(S-NSSAI)";</w:t>
      </w:r>
    </w:p>
    <w:p w14:paraId="4E75FA3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reference "3GPP TS 23.003";</w:t>
      </w:r>
    </w:p>
    <w:p w14:paraId="1F0DCE3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AC64C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sd {</w:t>
      </w:r>
    </w:p>
    <w:p w14:paraId="43A2EF7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"Slice Differentiator</w:t>
      </w:r>
    </w:p>
    <w:p w14:paraId="5CCAC6C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If not needed, the value can be set to ff:ff:ff.";</w:t>
      </w:r>
    </w:p>
    <w:p w14:paraId="6A39CD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yang:hex-string {</w:t>
      </w:r>
    </w:p>
    <w:p w14:paraId="4695A92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length 8;</w:t>
      </w:r>
    </w:p>
    <w:p w14:paraId="7686A4B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66ADE9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reference "3GPP TS 23.003";</w:t>
      </w:r>
    </w:p>
    <w:p w14:paraId="6CEB4C4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9D9594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43598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sst {</w:t>
      </w:r>
    </w:p>
    <w:p w14:paraId="2CCD79B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uint8;</w:t>
      </w:r>
    </w:p>
    <w:p w14:paraId="61C4134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"Slice/Service Type.</w:t>
      </w:r>
    </w:p>
    <w:p w14:paraId="3A23D5B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Values 0 to 127 belong to standardized SST range and are defined in</w:t>
      </w:r>
    </w:p>
    <w:p w14:paraId="0BCBC32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3GPP TS 23.501. Values 128 to 255 belong to operator-specific range.";</w:t>
      </w:r>
    </w:p>
    <w:p w14:paraId="230A5C9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F8E501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1A3504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4BB06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PlmnIdNid {</w:t>
      </w:r>
    </w:p>
    <w:p w14:paraId="6FBB159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 "Represents the SCP domain specific information as defined</w:t>
      </w:r>
    </w:p>
    <w:p w14:paraId="7738283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in TS 29.510 ";</w:t>
      </w:r>
    </w:p>
    <w:p w14:paraId="406B57E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uses types3gpp:PLMNId;</w:t>
      </w:r>
    </w:p>
    <w:p w14:paraId="7117893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F6DB9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4F53121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0E9B4D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attribute represents network Identity;</w:t>
      </w:r>
    </w:p>
    <w:p w14:paraId="60CBE76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Shall be present if PlmnIdNid identifies an SNPN.</w:t>
      </w:r>
    </w:p>
    <w:p w14:paraId="097892C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(see clauses 5.30.2.3, 5.30.2.9, 6.3.4, and 6.3.8 in TS 23.501";</w:t>
      </w:r>
    </w:p>
    <w:p w14:paraId="71A4105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E13EC5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D5DAC1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9F4E2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PLMNInfo {</w:t>
      </w:r>
    </w:p>
    <w:p w14:paraId="53856A8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 "The PLMNInfo data type define a S-NSSAI member in a specific</w:t>
      </w:r>
    </w:p>
    <w:p w14:paraId="4053D63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PLMNId, and it have two attributes PLMNId and S-NSSAI (PLMNId, S-NSSAI).</w:t>
      </w:r>
    </w:p>
    <w:p w14:paraId="6B4EDA4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The PLMNId represents a data type that is comprised of mcc</w:t>
      </w:r>
    </w:p>
    <w:p w14:paraId="4B18696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(mobile country code) and mnc (mobile network code), (See TS 23.003</w:t>
      </w:r>
    </w:p>
    <w:p w14:paraId="029144D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subclause 2.2 and 12.1) and S-NSSAI represents an data type, that is</w:t>
      </w:r>
    </w:p>
    <w:p w14:paraId="1A0B394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comprised of an SST (Slice/Service type) and an optional</w:t>
      </w:r>
    </w:p>
    <w:p w14:paraId="3BA07F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SD (Slice Differentiator) field";</w:t>
      </w:r>
    </w:p>
    <w:p w14:paraId="174A4E9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uses types3gpp:PLMNId;</w:t>
      </w:r>
    </w:p>
    <w:p w14:paraId="18B6C9A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uses SNssai;</w:t>
      </w:r>
    </w:p>
    <w:p w14:paraId="3764009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277554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1070E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typedef CommModelType {</w:t>
      </w:r>
    </w:p>
    <w:p w14:paraId="1CC6E53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reference "3GPP TS 23501";</w:t>
      </w:r>
    </w:p>
    <w:p w14:paraId="15535B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39F94AE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DIRECT_COMMUNICATION_WO_NRF {</w:t>
      </w:r>
    </w:p>
    <w:p w14:paraId="2BBAD97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value 0;</w:t>
      </w:r>
    </w:p>
    <w:p w14:paraId="3A3616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"Directly communicate to other pre-configured NF service.";</w:t>
      </w:r>
    </w:p>
    <w:p w14:paraId="480C1B6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383314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055C5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DIRECT_COMMUNICATION_WITH_NRF {</w:t>
      </w:r>
    </w:p>
    <w:p w14:paraId="07B515C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491163C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"Directly communicate to other NF service discovered</w:t>
      </w:r>
    </w:p>
    <w:p w14:paraId="3B2CFBF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by NRF.";</w:t>
      </w:r>
    </w:p>
    <w:p w14:paraId="47CB218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6D2EA8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7B06E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INDIRECT_COMMUNICATION_WO_DEDICATED_DISCOVERY {</w:t>
      </w:r>
    </w:p>
    <w:p w14:paraId="2EC4433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value 2;</w:t>
      </w:r>
    </w:p>
    <w:p w14:paraId="3A53DF3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"Communicate to pre-configured other NF service through</w:t>
      </w:r>
    </w:p>
    <w:p w14:paraId="3EA6FDF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SCP as a proxy.";</w:t>
      </w:r>
    </w:p>
    <w:p w14:paraId="276A0DC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A9E65D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B633A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INDIRECT_COMMUNICATION_WITH_DEDICATED_DISCOVERY {</w:t>
      </w:r>
    </w:p>
    <w:p w14:paraId="7DE7CD1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value 3;</w:t>
      </w:r>
    </w:p>
    <w:p w14:paraId="40B3627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"Communication to NF service discovered by NRF through SCP</w:t>
      </w:r>
    </w:p>
    <w:p w14:paraId="3CD44B5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as a proxy.";</w:t>
      </w:r>
    </w:p>
    <w:p w14:paraId="375BFF1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F56A43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E6EA6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ABA9CF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424E17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5EA400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CommModel {</w:t>
      </w:r>
    </w:p>
    <w:p w14:paraId="46A68C5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groupId {</w:t>
      </w:r>
    </w:p>
    <w:p w14:paraId="7E62592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1E039A9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B4F6AB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leaf commModelType {</w:t>
      </w:r>
    </w:p>
    <w:p w14:paraId="00BD43E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CommModelType;</w:t>
      </w:r>
    </w:p>
    <w:p w14:paraId="77E387F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E47A7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targetNFServiceList {</w:t>
      </w:r>
    </w:p>
    <w:p w14:paraId="4E3AAA7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3BA9F6C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26D644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commModelConfiguration {</w:t>
      </w:r>
    </w:p>
    <w:p w14:paraId="39AC907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C2E360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3DBF93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8F3CBA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TaiRangeGrp {</w:t>
      </w:r>
    </w:p>
    <w:p w14:paraId="2BD8B35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3365CDA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"PLMN ID related to the TacRange.";</w:t>
      </w:r>
    </w:p>
    <w:p w14:paraId="638E60F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82AEED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21AC69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68425A9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549924D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2861B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238A59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tacRangeList {</w:t>
      </w:r>
    </w:p>
    <w:p w14:paraId="4236112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"The range of the TACs.";</w:t>
      </w:r>
    </w:p>
    <w:p w14:paraId="2F3C3FC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567D43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"start end";</w:t>
      </w:r>
    </w:p>
    <w:p w14:paraId="6B4525C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TacRange;</w:t>
      </w:r>
    </w:p>
    <w:p w14:paraId="56C767C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AE4724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901618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07D11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TacRange {</w:t>
      </w:r>
    </w:p>
    <w:p w14:paraId="47EE012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10B00BA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"First value identifying the start of a TAC range,</w:t>
      </w:r>
    </w:p>
    <w:p w14:paraId="4CBC5D5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to be used when the range of TAC's can be represented</w:t>
      </w:r>
    </w:p>
    <w:p w14:paraId="715496C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as a hexadecimal range (e.g., TAC ranges).";</w:t>
      </w:r>
    </w:p>
    <w:p w14:paraId="5528825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0E1E2D9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pattern '^([A-Fa-f0-9]{4}|[A-Fa-f0-9]{6}$)';</w:t>
      </w:r>
    </w:p>
    <w:p w14:paraId="36C79A6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27A284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367BF4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E21C2F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70412BB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"Last value identifying the end of a TAC range,</w:t>
      </w:r>
    </w:p>
    <w:p w14:paraId="0F37B98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to be used when the range of TAC's can be represented as</w:t>
      </w:r>
    </w:p>
    <w:p w14:paraId="67D4DE4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a hexadecimal range (e.g. TAC ranges).";</w:t>
      </w:r>
    </w:p>
    <w:p w14:paraId="6C606E7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4A7B6E5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pattern '^([A-Fa-f0-9]{4}|[A-Fa-f0-9]{6})$';</w:t>
      </w:r>
    </w:p>
    <w:p w14:paraId="7C4459E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53A583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A566F7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FF51B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nRTACpattern {</w:t>
      </w:r>
    </w:p>
    <w:p w14:paraId="4DEED4B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"Pattern (regular expression according to the ECMA-262)</w:t>
      </w:r>
    </w:p>
    <w:p w14:paraId="5E6428C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representing the set of TAC's belonging to this range.</w:t>
      </w:r>
    </w:p>
    <w:p w14:paraId="437D5D7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A TAC value is considered part of the range if and only if the</w:t>
      </w:r>
    </w:p>
    <w:p w14:paraId="3B7886A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TAC string fully matches the regular expression.";</w:t>
      </w:r>
    </w:p>
    <w:p w14:paraId="19D1E93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4ECC03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95F02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82A74D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grouping DnnSmfInfoItem {</w:t>
      </w:r>
    </w:p>
    <w:p w14:paraId="0FD114D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dnn {</w:t>
      </w:r>
    </w:p>
    <w:p w14:paraId="6318CFD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"Supported DNN.";</w:t>
      </w:r>
    </w:p>
    <w:p w14:paraId="49E99E1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262499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FAE2E6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835F0C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626B8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dnaiList {</w:t>
      </w:r>
    </w:p>
    <w:p w14:paraId="52C3786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"List of Data network access identifiers supported by</w:t>
      </w:r>
    </w:p>
    <w:p w14:paraId="2FEECBE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the SMF for this DNN. The absence of this attribute indicates that</w:t>
      </w:r>
    </w:p>
    <w:p w14:paraId="7711378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the SMF can be selected for this DNN for any DNAI.";</w:t>
      </w:r>
    </w:p>
    <w:p w14:paraId="6A8B40D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B43E81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72BFF6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F27AE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A627B7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28367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SupportedFunc {</w:t>
      </w:r>
    </w:p>
    <w:p w14:paraId="44BE34B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function {</w:t>
      </w:r>
    </w:p>
    <w:p w14:paraId="4FF9476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934AB4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49BCED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policy {</w:t>
      </w:r>
    </w:p>
    <w:p w14:paraId="485AADE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9CD44D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D5C29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D98062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320A4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typedef EnergySavingLoadThresholdT {</w:t>
      </w:r>
    </w:p>
    <w:p w14:paraId="06C1DB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5610972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range 0..10000;</w:t>
      </w:r>
    </w:p>
    <w:p w14:paraId="558462D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2D1264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units 1/10000;</w:t>
      </w:r>
    </w:p>
    <w:p w14:paraId="3CB7416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D54AF5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D7427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typedef EnergySavingTimeDurationT {</w:t>
      </w:r>
    </w:p>
    <w:p w14:paraId="211CDED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6B9DA64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range 0..900;</w:t>
      </w:r>
    </w:p>
    <w:p w14:paraId="1A002F1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41C05D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units seconds;</w:t>
      </w:r>
    </w:p>
    <w:p w14:paraId="1218B33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8A021F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43EA8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typedef PhysCellID {</w:t>
      </w:r>
    </w:p>
    <w:p w14:paraId="5289292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72FD0E3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range "0..1007";</w:t>
      </w:r>
    </w:p>
    <w:p w14:paraId="71174BA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BDAF9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reference "clause 7.4.2 of TS 38.211";</w:t>
      </w:r>
    </w:p>
    <w:p w14:paraId="7905112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2712B2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91C41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typedef UTC24TimeOfDayT {</w:t>
      </w:r>
    </w:p>
    <w:p w14:paraId="251CC4C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 "Time of day in HH:MM or H:MM 24-hour format per UTC</w:t>
      </w:r>
    </w:p>
    <w:p w14:paraId="5BB4F98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time zone.";</w:t>
      </w:r>
    </w:p>
    <w:p w14:paraId="48D4981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1EDB761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pattern "(([01]?[0-9])|(2[0-3])):([0-5][0-9])";</w:t>
      </w:r>
    </w:p>
    <w:p w14:paraId="644EDC2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0607EB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0E8FA7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DD302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typedef DayOfWeekT {</w:t>
      </w:r>
    </w:p>
    <w:p w14:paraId="048CECE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2D68741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Monday;</w:t>
      </w:r>
    </w:p>
    <w:p w14:paraId="1B3A75F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Tuesday;</w:t>
      </w:r>
    </w:p>
    <w:p w14:paraId="2CCC55E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Wednesday;</w:t>
      </w:r>
    </w:p>
    <w:p w14:paraId="360767B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Thursday;</w:t>
      </w:r>
    </w:p>
    <w:p w14:paraId="55229C3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Friday;</w:t>
      </w:r>
    </w:p>
    <w:p w14:paraId="2BCECCE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Saturday;</w:t>
      </w:r>
    </w:p>
    <w:p w14:paraId="3798AB1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Sunday;</w:t>
      </w:r>
    </w:p>
    <w:p w14:paraId="76E8690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D11D29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FC8A26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0A2D9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CaraConfigurationGrp {</w:t>
      </w:r>
    </w:p>
    <w:p w14:paraId="1482F4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 "This data type represents the configuration used for </w:t>
      </w:r>
    </w:p>
    <w:p w14:paraId="7EF2A63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" w:author="lengyelb"/>
          <w:rFonts w:ascii="Courier New" w:hAnsi="Courier New"/>
          <w:noProof/>
          <w:sz w:val="16"/>
          <w:lang w:eastAsia="en-US"/>
        </w:rPr>
      </w:pPr>
      <w:ins w:id="47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an NR mobile node (e.g., IAB-node or MWAB), to perform certificate </w:t>
        </w:r>
      </w:ins>
    </w:p>
    <w:p w14:paraId="3DDF330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" w:author="lengyelb"/>
          <w:rFonts w:ascii="Courier New" w:hAnsi="Courier New"/>
          <w:noProof/>
          <w:sz w:val="16"/>
          <w:lang w:eastAsia="en-US"/>
        </w:rPr>
      </w:pPr>
      <w:ins w:id="49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enrolment procedure with Certification Authority server (CA/RA) </w:t>
        </w:r>
      </w:ins>
    </w:p>
    <w:p w14:paraId="36B512B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" w:author="lengyelb"/>
          <w:rFonts w:ascii="Courier New" w:hAnsi="Courier New"/>
          <w:noProof/>
          <w:sz w:val="16"/>
          <w:lang w:eastAsia="en-US"/>
        </w:rPr>
      </w:pPr>
      <w:ins w:id="51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as specified in TS 28.315 clause 5.3";</w:t>
        </w:r>
      </w:ins>
    </w:p>
    <w:p w14:paraId="5B9BF6C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2" w:author="lengyelb"/>
          <w:rFonts w:ascii="Courier New" w:hAnsi="Courier New"/>
          <w:noProof/>
          <w:sz w:val="16"/>
          <w:lang w:eastAsia="en-US"/>
        </w:rPr>
      </w:pPr>
      <w:del w:id="53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   an NR mobile node (e.g., IAB-node or MWAB), to perform certificate enrolment procedure with</w:delText>
        </w:r>
      </w:del>
    </w:p>
    <w:p w14:paraId="0956491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54" w:author="lengyelb"/>
          <w:rFonts w:ascii="Courier New" w:hAnsi="Courier New"/>
          <w:noProof/>
          <w:sz w:val="16"/>
          <w:lang w:eastAsia="en-US"/>
        </w:rPr>
      </w:pPr>
      <w:del w:id="55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   Certification Authority server (CA/RA) as specified in TS 28.315 clause 5.3";</w:delText>
        </w:r>
      </w:del>
    </w:p>
    <w:p w14:paraId="4E3FD92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27B153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caraAddress {</w:t>
      </w:r>
    </w:p>
    <w:p w14:paraId="46E9F3F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inet:host;</w:t>
      </w:r>
    </w:p>
    <w:p w14:paraId="18401BE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" w:author="lengyelb"/>
          <w:rFonts w:ascii="Courier New" w:hAnsi="Courier New"/>
          <w:noProof/>
          <w:sz w:val="16"/>
          <w:lang w:eastAsia="en-US"/>
        </w:rPr>
      </w:pPr>
      <w:ins w:id="57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description "IP address or FQDN of the CMP (Certificate Management </w:t>
        </w:r>
      </w:ins>
    </w:p>
    <w:p w14:paraId="6E7C267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" w:author="lengyelb"/>
          <w:rFonts w:ascii="Courier New" w:hAnsi="Courier New"/>
          <w:noProof/>
          <w:sz w:val="16"/>
          <w:lang w:eastAsia="en-US"/>
        </w:rPr>
      </w:pPr>
      <w:ins w:id="59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Protocol)</w:t>
        </w:r>
      </w:ins>
    </w:p>
    <w:p w14:paraId="2BDD8FF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" w:author="lengyelb"/>
          <w:rFonts w:ascii="Courier New" w:hAnsi="Courier New"/>
          <w:noProof/>
          <w:sz w:val="16"/>
          <w:lang w:eastAsia="en-US"/>
        </w:rPr>
      </w:pPr>
      <w:ins w:id="61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server";</w:t>
        </w:r>
      </w:ins>
    </w:p>
    <w:p w14:paraId="6DE972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2" w:author="lengyelb"/>
          <w:rFonts w:ascii="Courier New" w:hAnsi="Courier New"/>
          <w:noProof/>
          <w:sz w:val="16"/>
          <w:lang w:eastAsia="en-US"/>
        </w:rPr>
      </w:pPr>
      <w:del w:id="63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     description "IP address or FQDN of the CMP (Certificate Management Protocol) server";</w:delText>
        </w:r>
      </w:del>
    </w:p>
    <w:p w14:paraId="2FE2AAD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C1350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1D14F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portNumber {</w:t>
      </w:r>
    </w:p>
    <w:p w14:paraId="76BAB22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inet:port-number;     </w:t>
      </w:r>
    </w:p>
    <w:p w14:paraId="7352761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"This parameter specifies the port number used by </w:t>
      </w:r>
    </w:p>
    <w:p w14:paraId="3D8A11E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CMP (Certificate Management Protocol) server. The port for HTTP/HTTPSs </w:t>
      </w:r>
    </w:p>
    <w:p w14:paraId="74DC820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transfer of CMP messages is not explicitly given in RFC 9811, therefore</w:t>
      </w:r>
    </w:p>
    <w:p w14:paraId="4A756DE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this parameter is required. The port number is usually </w:t>
      </w:r>
    </w:p>
    <w:p w14:paraId="16073B9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represented as 2 octets.";</w:t>
      </w:r>
    </w:p>
    <w:p w14:paraId="2E85306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69E832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A1A880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path {</w:t>
      </w:r>
    </w:p>
    <w:p w14:paraId="76E116A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inet:uri;</w:t>
      </w:r>
    </w:p>
    <w:p w14:paraId="342E377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mandatory true;        </w:t>
      </w:r>
    </w:p>
    <w:p w14:paraId="6C13B35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" w:author="lengyelb"/>
          <w:rFonts w:ascii="Courier New" w:hAnsi="Courier New"/>
          <w:noProof/>
          <w:sz w:val="16"/>
          <w:lang w:eastAsia="en-US"/>
        </w:rPr>
      </w:pPr>
      <w:ins w:id="65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description "This parameter specifies the path (in ASCII string) to</w:t>
        </w:r>
      </w:ins>
    </w:p>
    <w:p w14:paraId="4AD2FC6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66" w:author="lengyelb"/>
          <w:rFonts w:ascii="Courier New" w:hAnsi="Courier New"/>
          <w:noProof/>
          <w:sz w:val="16"/>
          <w:lang w:eastAsia="en-US"/>
        </w:rPr>
      </w:pPr>
      <w:del w:id="67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       description "This parameter specifies the path (in ASCII string) to </w:delText>
        </w:r>
      </w:del>
    </w:p>
    <w:p w14:paraId="1B29A41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the CMP server directory. A CMP server may be located in an </w:t>
      </w:r>
    </w:p>
    <w:p w14:paraId="27896B7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arbitrary path other than root.";</w:t>
      </w:r>
    </w:p>
    <w:p w14:paraId="5DED5F6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67270D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61158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subjectName {</w:t>
      </w:r>
    </w:p>
    <w:p w14:paraId="6A8368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4E4EF63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  mandatory true;        </w:t>
      </w:r>
    </w:p>
    <w:p w14:paraId="4649562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"This parameter specifies the subject name (in ASCII </w:t>
      </w:r>
    </w:p>
    <w:p w14:paraId="067B07C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string) of the CA/RA. The use is described in 3GPP TS 33.310</w:t>
      </w:r>
    </w:p>
    <w:p w14:paraId="38E5856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clause 9.5.3.";</w:t>
      </w:r>
    </w:p>
    <w:p w14:paraId="583B97C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13ACBE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7ADBE4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protocol {</w:t>
      </w:r>
    </w:p>
    <w:p w14:paraId="6F6A783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enumeration {</w:t>
      </w:r>
    </w:p>
    <w:p w14:paraId="629214D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enum HTTP;</w:t>
      </w:r>
    </w:p>
    <w:p w14:paraId="1937687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enum HTTPS;</w:t>
      </w:r>
    </w:p>
    <w:p w14:paraId="7DB01CB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84B414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"This parameter specifies the protocol (HTTP or HTTPS) </w:t>
      </w:r>
    </w:p>
    <w:p w14:paraId="2A13E05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to be used for certificate enrolment. The use is described in </w:t>
      </w:r>
    </w:p>
    <w:p w14:paraId="57922F2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3GPP TS 33.310 clause 9.6.";</w:t>
      </w:r>
    </w:p>
    <w:p w14:paraId="1E27412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2FA930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1E6B5E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ADC3FC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MnrOamIPConfigGrp { </w:t>
      </w:r>
    </w:p>
    <w:p w14:paraId="7E8749E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 "This data type includes the configutation for OAM connectivity  </w:t>
      </w:r>
    </w:p>
    <w:p w14:paraId="272AD48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used for  an NR mobile node (e.g., IAB-node or MWAB), to establish connection with</w:t>
      </w:r>
    </w:p>
    <w:p w14:paraId="3127D5B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management system. The configuration attributes include: </w:t>
      </w:r>
    </w:p>
    <w:p w14:paraId="603FDBA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Configuration of certification authority (CA/RA) server, </w:t>
      </w:r>
    </w:p>
    <w:p w14:paraId="0CDA524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Configuration of security gateway (SeGW), and </w:t>
      </w:r>
    </w:p>
    <w:p w14:paraId="2E93925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Configuration of software configuration server (SCS)";</w:t>
      </w:r>
    </w:p>
    <w:p w14:paraId="6E61C29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772CA1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caraConfiguration {</w:t>
      </w:r>
    </w:p>
    <w:p w14:paraId="49BE8C1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"configuration used for  an NR mobile node (e.g., IAB-node or MWAB),</w:t>
      </w:r>
    </w:p>
    <w:p w14:paraId="2E107A9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to perform certificate enrolment procedure as specified in </w:t>
      </w:r>
    </w:p>
    <w:p w14:paraId="493BA37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TS 28.315.";</w:t>
      </w:r>
    </w:p>
    <w:p w14:paraId="0FFBA17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CaraConfigurationGrp;</w:t>
      </w:r>
    </w:p>
    <w:p w14:paraId="436E2EC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504FB8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caraAddress; </w:t>
      </w:r>
    </w:p>
    <w:p w14:paraId="5B33551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B536F5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E2B08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seGwConfiguration {</w:t>
      </w:r>
    </w:p>
    <w:p w14:paraId="559BCC3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parameter specifies IP address or</w:t>
      </w:r>
    </w:p>
    <w:p w14:paraId="54F54BC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FQDN of security gateway (SeGW) used for an </w:t>
      </w:r>
    </w:p>
    <w:p w14:paraId="6168817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an NR mobile node (e.g., IAB-node or MWAB)</w:t>
      </w:r>
    </w:p>
    <w:p w14:paraId="013C3F6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to establish secure connection as specified in TS 28.315.";</w:t>
      </w:r>
    </w:p>
    <w:p w14:paraId="7F580AB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inet:host;</w:t>
      </w:r>
    </w:p>
    <w:p w14:paraId="6FA0A55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F4C8B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9C4C58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DBD7D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scsConfiguration {</w:t>
      </w:r>
    </w:p>
    <w:p w14:paraId="38F33C3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parameter specifies IP address or FQDN of </w:t>
      </w:r>
    </w:p>
    <w:p w14:paraId="6659511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configuration server (SCS) used for </w:t>
      </w:r>
    </w:p>
    <w:p w14:paraId="0B897E2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an NR mobile node (e.g., IAB-node or MWAB)</w:t>
      </w:r>
    </w:p>
    <w:p w14:paraId="34BA90D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to establish connection as specified in TS 28.315.";        </w:t>
      </w:r>
    </w:p>
    <w:p w14:paraId="745351A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inet:host; </w:t>
      </w:r>
    </w:p>
    <w:p w14:paraId="3B718EA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E7A5BB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71C193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BFF7E1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LocationInfoGrp {</w:t>
      </w:r>
    </w:p>
    <w:p w14:paraId="7394F38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 "This data type contains location information </w:t>
      </w:r>
    </w:p>
    <w:p w14:paraId="34502EB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of an NR mobile node (e.g., IAB-node or MWAB).";</w:t>
      </w:r>
    </w:p>
    <w:p w14:paraId="031D92E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09A638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gNBId {</w:t>
      </w:r>
    </w:p>
    <w:p w14:paraId="5DE89B7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int64 { range "0..4294967295"; }</w:t>
      </w:r>
    </w:p>
    <w:p w14:paraId="3FA207C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is either the gNB ID of the IAB-donor-CU that target IAB-DU</w:t>
      </w:r>
    </w:p>
    <w:p w14:paraId="4610BF9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connects to or the gNB Id of the IAB-nonor-CU that serves IAB-MT, or</w:t>
      </w:r>
    </w:p>
    <w:p w14:paraId="0B94134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the gNBId of the gNB that serves MWAB-UE.";</w:t>
      </w:r>
    </w:p>
    <w:p w14:paraId="4AB530F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4242BD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B325E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65C21BB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62ADD43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1B2CCD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"The PLMN ID where IAB-MT or MWAB-UE is connected to";</w:t>
      </w:r>
    </w:p>
    <w:p w14:paraId="0369614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7CC575F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E4CA0F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C8CC6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cellLocalId {</w:t>
      </w:r>
    </w:p>
    <w:p w14:paraId="5E5536C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int32 { range "0..16383"; }</w:t>
      </w:r>
    </w:p>
    <w:p w14:paraId="062310B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"Identifies an NR cell where IAB-MT or MWAB-UE </w:t>
      </w:r>
    </w:p>
    <w:p w14:paraId="0A45EF1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is connected to.";</w:t>
      </w:r>
    </w:p>
    <w:p w14:paraId="37F2035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A7642F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5F315C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nRTAC {</w:t>
      </w:r>
    </w:p>
    <w:p w14:paraId="59985C2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types5g3gpp:NRTAC;</w:t>
      </w:r>
    </w:p>
    <w:p w14:paraId="4513EF4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description "It is TAC pertaining to the cells where IAB-MT or MWAB-UE is </w:t>
      </w:r>
    </w:p>
    <w:p w14:paraId="28CE551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connected.";</w:t>
      </w:r>
    </w:p>
    <w:p w14:paraId="0EA37AA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0A5E31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706A61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tAI {</w:t>
      </w:r>
    </w:p>
    <w:p w14:paraId="051E1F3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types3gpp:TaiGrp;</w:t>
      </w:r>
    </w:p>
    <w:p w14:paraId="6FA1360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6A3C1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idx { type string; }</w:t>
      </w:r>
    </w:p>
    <w:p w14:paraId="234531D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 </w:t>
      </w:r>
    </w:p>
    <w:p w14:paraId="3095C2F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is the TAI (see subclause 9.3.3.11 in TS 38.413) pertaining</w:t>
      </w:r>
    </w:p>
    <w:p w14:paraId="7C668BD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to the cells where IAB-MT or MWAB-UE is connected";</w:t>
      </w:r>
    </w:p>
    <w:p w14:paraId="050EF9A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8CCAB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geoArea {</w:t>
      </w:r>
    </w:p>
    <w:p w14:paraId="7648E3A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types3gpp:GeoAreaGrp;</w:t>
      </w:r>
    </w:p>
    <w:p w14:paraId="655196F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618745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idx {type string;}</w:t>
      </w:r>
    </w:p>
    <w:p w14:paraId="733410C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       </w:t>
      </w:r>
    </w:p>
    <w:p w14:paraId="2F75C1E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specifies geographical area of mobile NR node</w:t>
      </w:r>
    </w:p>
    <w:p w14:paraId="539D43C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(e.g., IAB-node or MWAB-node).";</w:t>
      </w:r>
    </w:p>
    <w:p w14:paraId="533E7A0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EDCD3C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8B58D0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}</w:t>
      </w:r>
    </w:p>
    <w:p w14:paraId="07F10D0F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BD492A">
        <w:rPr>
          <w:rFonts w:ascii="Courier New" w:hAnsi="Courier New" w:cs="Arial"/>
          <w:sz w:val="16"/>
          <w:szCs w:val="22"/>
          <w:lang w:val="en-US" w:eastAsia="en-US"/>
        </w:rPr>
        <w:t>&lt;CODE ENDS&gt;</w:t>
      </w:r>
    </w:p>
    <w:p w14:paraId="458EAA0D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BD492A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0D1E9802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BD492A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2 ***</w:t>
      </w:r>
    </w:p>
    <w:p w14:paraId="69BA2BB0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BD492A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yang-models/_3gpp-5gc-nrm-managed-nfprofile.yang ***</w:t>
      </w:r>
    </w:p>
    <w:p w14:paraId="262AEA29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BD492A">
        <w:rPr>
          <w:rFonts w:ascii="Courier New" w:hAnsi="Courier New" w:cs="Arial"/>
          <w:sz w:val="16"/>
          <w:szCs w:val="22"/>
          <w:lang w:val="en-US" w:eastAsia="en-US"/>
        </w:rPr>
        <w:t>&lt;CODE BEGINS&gt;</w:t>
      </w:r>
    </w:p>
    <w:p w14:paraId="5765FDF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module _3gpp-5gc-nrm-managed-nfprofile {</w:t>
      </w:r>
    </w:p>
    <w:p w14:paraId="7ECCA2C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0B8C9E8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AA87C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namespace urn:3gpp:sa5:_3gpp-5gc-nrm-managed-nfprofile;</w:t>
      </w:r>
    </w:p>
    <w:p w14:paraId="25276B8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prefix mnfp3gpp;</w:t>
      </w:r>
    </w:p>
    <w:p w14:paraId="7455078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0E14E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204442A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75BEA43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2DAEA2C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import _3gpp-5gc-nrm-nfservice { prefix nfs3gpp; }</w:t>
      </w:r>
    </w:p>
    <w:p w14:paraId="1FA698C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import _3gpp-5g-common-yang-types { prefix types5g3gpp; }</w:t>
      </w:r>
    </w:p>
    <w:p w14:paraId="553F31B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6391F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organization "3gpp SA5";</w:t>
      </w:r>
    </w:p>
    <w:p w14:paraId="2AE2E7E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contact "https://www.3gpp.org/DynaReport/TSG-WG--S5--officials.htm?Itemid=464";</w:t>
      </w:r>
    </w:p>
    <w:p w14:paraId="5DE74D7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description "NF profile class.</w:t>
      </w:r>
    </w:p>
    <w:p w14:paraId="0D9422E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Copyright 2025, 3GPP Organizational Partners (ARIB, ATIS, CCSA, ETSI, TSDSI,</w:t>
      </w:r>
    </w:p>
    <w:p w14:paraId="070AD84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TTA, TTC). All rights reserved.";</w:t>
      </w:r>
    </w:p>
    <w:p w14:paraId="4616BFC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reference "3GPP TS 29.510";</w:t>
      </w:r>
    </w:p>
    <w:p w14:paraId="71C9104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82A12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revision 2025-07-25 { reference CR-1558 ; }</w:t>
      </w:r>
    </w:p>
    <w:p w14:paraId="336E217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2025-07-25 { reference "initial revision"; }</w:t>
      </w:r>
    </w:p>
    <w:p w14:paraId="23070EE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D375A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grouping SPNInfoIdGrp {</w:t>
      </w:r>
    </w:p>
    <w:p w14:paraId="2B5486C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"This data type represents the SNPN identification</w:t>
      </w:r>
    </w:p>
    <w:p w14:paraId="64C3E36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consisting of MCC, MNC, and optionally NID.";</w:t>
      </w:r>
    </w:p>
    <w:p w14:paraId="49F7AF1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mcc {</w:t>
      </w:r>
    </w:p>
    <w:p w14:paraId="3E05334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688C81B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"Mobile Country Code (MCC) of the SNPN.";</w:t>
      </w:r>
    </w:p>
    <w:p w14:paraId="7159CE7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D522B1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4B90A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mnc {</w:t>
      </w:r>
    </w:p>
    <w:p w14:paraId="11FA4B1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4A1E755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"Mobile Network Code (MNC) of the SNPN.";</w:t>
      </w:r>
    </w:p>
    <w:p w14:paraId="0D892E6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2C4FE8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6653B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nId {</w:t>
      </w:r>
    </w:p>
    <w:p w14:paraId="02A6944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4B93713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"Network Identifier (NID) of the SNPN.";</w:t>
      </w:r>
    </w:p>
    <w:p w14:paraId="726B036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E6E6EA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977CE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grouping CollocatedNfInstanceGrp {</w:t>
      </w:r>
    </w:p>
    <w:p w14:paraId="779F259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"This data type represents the SNPN identification</w:t>
      </w:r>
    </w:p>
    <w:p w14:paraId="2F713D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consisting of MCC, MNC, and optionally NID.";</w:t>
      </w:r>
    </w:p>
    <w:p w14:paraId="265949B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nfInstanceId {</w:t>
      </w:r>
    </w:p>
    <w:p w14:paraId="4A6D6F6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      description "String uniquely identifying a NF instance.";</w:t>
      </w:r>
    </w:p>
    <w:p w14:paraId="6356D92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mandatory true;</w:t>
      </w:r>
    </w:p>
    <w:p w14:paraId="15D5326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2EFBDB6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F1D08E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7EAB9B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nfType {</w:t>
      </w:r>
    </w:p>
    <w:p w14:paraId="32E385B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"Type of Network Function.";</w:t>
      </w:r>
    </w:p>
    <w:p w14:paraId="5D8E587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mandatory true;</w:t>
      </w:r>
    </w:p>
    <w:p w14:paraId="38E5690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type types3gpp:NfType;</w:t>
      </w:r>
    </w:p>
    <w:p w14:paraId="53FC406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F3EEAF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BC7ABE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grouping SupiRangeGrp {</w:t>
      </w:r>
    </w:p>
    <w:p w14:paraId="361B08B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462A7D7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"First value identifying the start ofa SUPI range.To be</w:t>
      </w:r>
    </w:p>
    <w:p w14:paraId="671B48E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used when the range of SUPI's can be represented as a numeric range</w:t>
      </w:r>
    </w:p>
    <w:p w14:paraId="1CC841C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(e.g., IMSI ranges).";</w:t>
      </w:r>
    </w:p>
    <w:p w14:paraId="4991095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string {</w:t>
      </w:r>
    </w:p>
    <w:p w14:paraId="5C1F834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pattern '^[0-9]+$';</w:t>
      </w:r>
    </w:p>
    <w:p w14:paraId="3FFD0C1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69C6D15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B5A96E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5D008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63E918B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"Last value identifying the end of a SUPI range.To be</w:t>
      </w:r>
    </w:p>
    <w:p w14:paraId="006746F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used when the range of SUPI's can be represented as a numeric range</w:t>
      </w:r>
    </w:p>
    <w:p w14:paraId="1519EA3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(e.g. IMSI ranges).";</w:t>
      </w:r>
    </w:p>
    <w:p w14:paraId="1E3BF9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string {</w:t>
      </w:r>
    </w:p>
    <w:p w14:paraId="7DE76A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pattern '^[0-9]+$';</w:t>
      </w:r>
    </w:p>
    <w:p w14:paraId="31FCFD4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518D733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A8A10C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B339B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pattern {</w:t>
      </w:r>
    </w:p>
    <w:p w14:paraId="3FB96ED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"Pattern representing the set of SUPI's belonging to</w:t>
      </w:r>
    </w:p>
    <w:p w14:paraId="47DD9CF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this range.A SUPI value is considered part of the range if and</w:t>
      </w:r>
    </w:p>
    <w:p w14:paraId="1BDAD94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only if the SUPI string fully matches the regular expression.";</w:t>
      </w:r>
    </w:p>
    <w:p w14:paraId="35CDC80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327F11C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FD9CE5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CDD1A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F0924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grouping ConditionItemGrp {</w:t>
      </w:r>
    </w:p>
    <w:p w14:paraId="4B29EC2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"This data type represents a single condition item that</w:t>
      </w:r>
    </w:p>
    <w:p w14:paraId="2254FC4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shall be evaluated to determine whether a discovered NF (Service)</w:t>
      </w:r>
    </w:p>
    <w:p w14:paraId="315E98B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Instance shall be selected.";</w:t>
      </w:r>
    </w:p>
    <w:p w14:paraId="1515806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4EC5DD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consumerNfTypes {</w:t>
      </w:r>
    </w:p>
    <w:p w14:paraId="2AD8DA3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"It represents the NF types of the consumers for</w:t>
      </w:r>
    </w:p>
    <w:p w14:paraId="5C3788F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which the conditions included in this ConditionItem apply.</w:t>
      </w:r>
    </w:p>
    <w:p w14:paraId="598DDBD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If this attribute is absent, the conditions are applicable</w:t>
      </w:r>
    </w:p>
    <w:p w14:paraId="3237DA3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to all NF consumer types.";</w:t>
      </w:r>
    </w:p>
    <w:p w14:paraId="23BA52C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type types3gpp:NfType;</w:t>
      </w:r>
    </w:p>
    <w:p w14:paraId="3E06995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E35CB3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serviceFeature {</w:t>
      </w:r>
    </w:p>
    <w:p w14:paraId="10C2D02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"It represents a feature number of that NF Service</w:t>
      </w:r>
    </w:p>
    <w:p w14:paraId="1CB9599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Instance,under CANARY_RELEASE status. This attribute only</w:t>
      </w:r>
    </w:p>
    <w:p w14:paraId="0DADD5E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applies when the          selectionConditions, where this</w:t>
      </w:r>
    </w:p>
    <w:p w14:paraId="60F3208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ConditionItem is included, is included in a NF Service Instance</w:t>
      </w:r>
    </w:p>
    <w:p w14:paraId="6A32FA2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This condition is evaluated to &lt;true&gt; when the service requests</w:t>
      </w:r>
    </w:p>
    <w:p w14:paraId="40B3D60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froma consumer of this NF Service Instance require the support</w:t>
      </w:r>
    </w:p>
    <w:p w14:paraId="4E27A4C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 of the indicated feature on the NF Service Instance.";</w:t>
      </w:r>
    </w:p>
    <w:p w14:paraId="61E99AB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type uint32; // positive integer, 0 excluded by context</w:t>
      </w:r>
    </w:p>
    <w:p w14:paraId="59E16DA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839176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vsServiceFeature {</w:t>
      </w:r>
    </w:p>
    <w:p w14:paraId="0142D16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"It represents a Vendor-Specific feature</w:t>
      </w:r>
    </w:p>
    <w:p w14:paraId="7B68759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number of thatNF Service Instance, under CANARY_RELEASE</w:t>
      </w:r>
    </w:p>
    <w:p w14:paraId="7173465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status. This attribute only applies when the</w:t>
      </w:r>
    </w:p>
    <w:p w14:paraId="6E5F71E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selectionConditions, where this ConditionItem is included,</w:t>
      </w:r>
    </w:p>
    <w:p w14:paraId="5EA2224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is included in a NF Service Instance.This condition is</w:t>
      </w:r>
    </w:p>
    <w:p w14:paraId="0D09086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evaluated to true when the service requests from a</w:t>
      </w:r>
    </w:p>
    <w:p w14:paraId="2E93593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consumer of this NF Service Instance require the support</w:t>
      </w:r>
    </w:p>
    <w:p w14:paraId="65D3577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of the indicated Vendor-Specific feature on the NF</w:t>
      </w:r>
    </w:p>
    <w:p w14:paraId="77D070E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Service Instance.";</w:t>
      </w:r>
    </w:p>
    <w:p w14:paraId="1288895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type uint32;</w:t>
      </w:r>
    </w:p>
    <w:p w14:paraId="1B08A6D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5F56B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list supiRangeList {</w:t>
      </w:r>
    </w:p>
    <w:p w14:paraId="2331E44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"It represents a set of SUPIs for which</w:t>
      </w:r>
    </w:p>
    <w:p w14:paraId="4C0F7CB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the NF (Service) instance under CANARY_RELEASE status shall</w:t>
      </w:r>
    </w:p>
    <w:p w14:paraId="09305B2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 be selected.";</w:t>
      </w:r>
    </w:p>
    <w:p w14:paraId="1F26163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132E885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7B31DF2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      uses SupiRangeGrp;</w:t>
      </w:r>
    </w:p>
    <w:p w14:paraId="4349C72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06B39F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list gpsiRangeList {</w:t>
      </w:r>
    </w:p>
    <w:p w14:paraId="2C9B245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"It represents a set of GPSIs for which the NF</w:t>
      </w:r>
    </w:p>
    <w:p w14:paraId="56CE5AF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(Service)</w:t>
      </w:r>
    </w:p>
    <w:p w14:paraId="458401D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instance under CANARY_RELEASE status shall be selected";</w:t>
      </w:r>
    </w:p>
    <w:p w14:paraId="74478A4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77913C6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19C64D0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6786B04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uses IdentityRange;</w:t>
      </w:r>
    </w:p>
    <w:p w14:paraId="35259BB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ED381F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list impuRangeList {</w:t>
      </w:r>
    </w:p>
    <w:p w14:paraId="132E9DD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"It represents a set of IMS Public Identities</w:t>
      </w:r>
    </w:p>
    <w:p w14:paraId="7E699C7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for which the NF (Service) instance under CANARY_RELEASE</w:t>
      </w:r>
    </w:p>
    <w:p w14:paraId="34A461E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 status shall be selected";</w:t>
      </w:r>
    </w:p>
    <w:p w14:paraId="214C279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0197BBC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350C693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382C156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uses IdentityRange;</w:t>
      </w:r>
    </w:p>
    <w:p w14:paraId="0E3CFF6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51E9D0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list impiRangeList {</w:t>
      </w:r>
    </w:p>
    <w:p w14:paraId="127C1A5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"It represents a set of IMS Private Identities</w:t>
      </w:r>
    </w:p>
    <w:p w14:paraId="3E0B904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for which theNF (Service) instance under</w:t>
      </w:r>
    </w:p>
    <w:p w14:paraId="5CAA429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CANARY_RELEASE status shall be selected.";</w:t>
      </w:r>
    </w:p>
    <w:p w14:paraId="0AC881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491EE60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416A576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27A8F11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uses IdentityRange;</w:t>
      </w:r>
    </w:p>
    <w:p w14:paraId="173639A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64D9E6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peiList {</w:t>
      </w:r>
    </w:p>
    <w:p w14:paraId="3AC2586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"It represents a set of PEIs of the UEs for</w:t>
      </w:r>
    </w:p>
    <w:p w14:paraId="4CC6BE8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which the NF(Service) instance under CANARY_RELEASE status</w:t>
      </w:r>
    </w:p>
    <w:p w14:paraId="7F887A6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shall be selected";</w:t>
      </w:r>
    </w:p>
    <w:p w14:paraId="31CD1CE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24D9E4F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632A46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list taiRangeList {</w:t>
      </w:r>
    </w:p>
    <w:p w14:paraId="6FDA3C9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"It represents a set of TAIs where the</w:t>
      </w:r>
    </w:p>
    <w:p w14:paraId="22525A2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NF(Service) instance under CANARY_RELEASE status shall</w:t>
      </w:r>
    </w:p>
    <w:p w14:paraId="4C5924C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be selected for a certain UE";</w:t>
      </w:r>
    </w:p>
    <w:p w14:paraId="12E45F8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5E3270B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key idx;</w:t>
      </w:r>
    </w:p>
    <w:p w14:paraId="501B548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leaf idx { type uint32; }</w:t>
      </w:r>
    </w:p>
    <w:p w14:paraId="4385B6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uses types5g3gpp:TaiRangeGrp;</w:t>
      </w:r>
    </w:p>
    <w:p w14:paraId="7BC66DD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66FEA1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dnnList {</w:t>
      </w:r>
    </w:p>
    <w:p w14:paraId="0E73E48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 It represents a set of TAIs where the NF</w:t>
      </w:r>
    </w:p>
    <w:p w14:paraId="0F139C3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(Service) instance under CANARY_RELEASE status shall be</w:t>
      </w:r>
    </w:p>
    <w:p w14:paraId="7E5BA24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selected for a certain UE";</w:t>
      </w:r>
    </w:p>
    <w:p w14:paraId="1C6E14A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type string;</w:t>
      </w:r>
    </w:p>
    <w:p w14:paraId="461C0D6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D3A4EF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0F3C52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grouping PlmnSnssai {</w:t>
      </w:r>
    </w:p>
    <w:p w14:paraId="22DE385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list plmnId {</w:t>
      </w:r>
    </w:p>
    <w:p w14:paraId="422421A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"PLMN ID for which list of supported S-NSSAI(s)</w:t>
      </w:r>
    </w:p>
    <w:p w14:paraId="7F2C8E1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is provided.";</w:t>
      </w:r>
    </w:p>
    <w:p w14:paraId="6B53551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76F4BD5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max-elements 1;</w:t>
      </w:r>
    </w:p>
    <w:p w14:paraId="2611301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key "mcc mnc";</w:t>
      </w:r>
    </w:p>
    <w:p w14:paraId="7C6EA8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uses types3gpp:PLMNId;</w:t>
      </w:r>
    </w:p>
    <w:p w14:paraId="3C4B3D7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D81AE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list sNssaiList {</w:t>
      </w:r>
    </w:p>
    <w:p w14:paraId="6318439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"The specific list of S-NSSAIs supported</w:t>
      </w:r>
    </w:p>
    <w:p w14:paraId="34E6295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by the given PLMN.";</w:t>
      </w:r>
    </w:p>
    <w:p w14:paraId="7CCD940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min-elements 1;</w:t>
      </w:r>
    </w:p>
    <w:p w14:paraId="75B48FB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max-elements 1;</w:t>
      </w:r>
    </w:p>
    <w:p w14:paraId="2AF9F16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key "sst sd";</w:t>
      </w:r>
    </w:p>
    <w:p w14:paraId="51AE4CB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uses types5g3gpp:SNssai;</w:t>
      </w:r>
    </w:p>
    <w:p w14:paraId="26C0E11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088117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nid {</w:t>
      </w:r>
    </w:p>
    <w:p w14:paraId="0F11C69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"Network Identity; Shall be present if PlmnIdNid</w:t>
      </w:r>
    </w:p>
    <w:p w14:paraId="37FD2F1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identifies an SNPN ";</w:t>
      </w:r>
    </w:p>
    <w:p w14:paraId="0704EFE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reference "see clauses 5.30.2.3, 5.30.2.9, 6.3.4,</w:t>
      </w:r>
    </w:p>
    <w:p w14:paraId="6373791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and 6.3.8 in 3GPP TS 23.501 ";</w:t>
      </w:r>
    </w:p>
    <w:p w14:paraId="5FF9F00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12791F1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4BABAA0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A77AA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185E6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grouping ConditionGroupGrp {</w:t>
      </w:r>
    </w:p>
    <w:p w14:paraId="10E9C50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  description "This &lt;&lt;choice&gt;&gt; represents a group of conditions that</w:t>
      </w:r>
    </w:p>
    <w:p w14:paraId="73382E7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shall be evaluated to determine whether a discovered NF (Service)</w:t>
      </w:r>
    </w:p>
    <w:p w14:paraId="4D5BDA1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Instanceshall be selected. (See clause 6.1.6.2.125 TS 29.510 [23]).";</w:t>
      </w:r>
    </w:p>
    <w:p w14:paraId="57CB2B4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482B1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choice LogicalOperator{</w:t>
      </w:r>
    </w:p>
    <w:p w14:paraId="73AA0B9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case and {</w:t>
      </w:r>
    </w:p>
    <w:p w14:paraId="5D8A76F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list and {</w:t>
      </w:r>
    </w:p>
    <w:p w14:paraId="2402D20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description "It represents a list of conditions where the</w:t>
      </w:r>
    </w:p>
    <w:p w14:paraId="1B40FAE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overall evaluation is true only if all the conditions</w:t>
      </w:r>
    </w:p>
    <w:p w14:paraId="26E6B3B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in the list are evaluated as true.";</w:t>
      </w:r>
    </w:p>
    <w:p w14:paraId="7B88F24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key idx;</w:t>
      </w:r>
    </w:p>
    <w:p w14:paraId="4FC3919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leaf idx { type uint32; }</w:t>
      </w:r>
    </w:p>
    <w:p w14:paraId="1CB53B2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uses SelectionConditionsGrp;</w:t>
      </w:r>
    </w:p>
    <w:p w14:paraId="6FAC07B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35B0AD3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F186D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}</w:t>
      </w:r>
    </w:p>
    <w:p w14:paraId="2DCFF0D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case or{</w:t>
      </w:r>
    </w:p>
    <w:p w14:paraId="1D56CA5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list or {</w:t>
      </w:r>
    </w:p>
    <w:p w14:paraId="259E00F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description "It represents a list of conditions where the</w:t>
      </w:r>
    </w:p>
    <w:p w14:paraId="3998D46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overall evaluation is true if at least one of the conditions</w:t>
      </w:r>
    </w:p>
    <w:p w14:paraId="371891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in the list evaluated as true";</w:t>
      </w:r>
    </w:p>
    <w:p w14:paraId="449AD25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key idx;</w:t>
      </w:r>
    </w:p>
    <w:p w14:paraId="02849B5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leaf idx { type uint32; }</w:t>
      </w:r>
    </w:p>
    <w:p w14:paraId="3449225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uses SelectionConditionsGrp;</w:t>
      </w:r>
    </w:p>
    <w:p w14:paraId="74B832F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}</w:t>
      </w:r>
    </w:p>
    <w:p w14:paraId="5988DF4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72EAE98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90DE37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4DC3D2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022AA6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EF215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grouping SelectionConditionsGrp {</w:t>
      </w:r>
    </w:p>
    <w:p w14:paraId="7CDE887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"This data type represents the list of conditions that</w:t>
      </w:r>
    </w:p>
    <w:p w14:paraId="00269EF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shall be selected by an NF Service Consumer.";</w:t>
      </w:r>
    </w:p>
    <w:p w14:paraId="64AE34B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reference "(See clause 6.1.6.2.123 TS 29.510 [23])";</w:t>
      </w:r>
    </w:p>
    <w:p w14:paraId="0A28298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CE870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list conditionItem{</w:t>
      </w:r>
    </w:p>
    <w:p w14:paraId="2B1FB12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key "id";</w:t>
      </w:r>
    </w:p>
    <w:p w14:paraId="79DAE35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"It represent a single condition item that shall be</w:t>
      </w:r>
    </w:p>
    <w:p w14:paraId="5D4FEB0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evaluated Instance shall be selected.";</w:t>
      </w:r>
    </w:p>
    <w:p w14:paraId="5DF8396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leaf id{</w:t>
      </w:r>
    </w:p>
    <w:p w14:paraId="16BEA6F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type string;</w:t>
      </w:r>
    </w:p>
    <w:p w14:paraId="2B18325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}</w:t>
      </w:r>
    </w:p>
    <w:p w14:paraId="5A4F061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uses ConditionItemGrp;</w:t>
      </w:r>
    </w:p>
    <w:p w14:paraId="24A8C6A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79DA57B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63561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// circular dependency for grouping "ConditionGroupGrp" introduced in</w:t>
      </w:r>
    </w:p>
    <w:p w14:paraId="25EB08D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//stage 2</w:t>
      </w:r>
    </w:p>
    <w:p w14:paraId="44BE574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//    container conditionGroup{</w:t>
      </w:r>
    </w:p>
    <w:p w14:paraId="5527035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//        description "It represents a group of conditions</w:t>
      </w:r>
    </w:p>
    <w:p w14:paraId="54B8754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//        that shall be evaluated";</w:t>
      </w:r>
    </w:p>
    <w:p w14:paraId="4377051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//        uses ConditionGroupGrp;</w:t>
      </w:r>
    </w:p>
    <w:p w14:paraId="480C4D2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//        }</w:t>
      </w:r>
    </w:p>
    <w:p w14:paraId="1AF9AC2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4E818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9CCE43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45B5A9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grouping IdentityRange {</w:t>
      </w:r>
    </w:p>
    <w:p w14:paraId="1FAFE39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start {</w:t>
      </w:r>
    </w:p>
    <w:p w14:paraId="39BB1EA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description "First value identifying the start of an identity range.</w:t>
      </w:r>
    </w:p>
    <w:p w14:paraId="5A93BDB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To be used when the range of identities can be represented</w:t>
      </w:r>
    </w:p>
    <w:p w14:paraId="70E2EA0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as a numeric range (e.g., MSISDN ranges).";</w:t>
      </w:r>
    </w:p>
    <w:p w14:paraId="4C38FDB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type string {</w:t>
      </w:r>
    </w:p>
    <w:p w14:paraId="416B046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pattern '^[0-9]+$';</w:t>
      </w:r>
    </w:p>
    <w:p w14:paraId="41953EA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}</w:t>
      </w:r>
    </w:p>
    <w:p w14:paraId="15919F4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0E9938D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end {type string; } // dummy</w:t>
      </w:r>
    </w:p>
    <w:p w14:paraId="27278C1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leaf pattern {type string; } // dummy</w:t>
      </w:r>
    </w:p>
    <w:p w14:paraId="333545D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DC4FE8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656E7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grouping ManagedNFProfileGrp {</w:t>
      </w:r>
    </w:p>
    <w:p w14:paraId="334AA00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E9B7C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nfInstanceId {</w:t>
      </w:r>
    </w:p>
    <w:p w14:paraId="313C56F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"String uniquely identifying a NF instance.";</w:t>
      </w:r>
    </w:p>
    <w:p w14:paraId="72E0028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16CD46D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5C2270B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04A8CB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064FA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nfType {</w:t>
      </w:r>
    </w:p>
    <w:p w14:paraId="082BAD5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"Type of Network Function.";</w:t>
      </w:r>
    </w:p>
    <w:p w14:paraId="0EA4AD8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  mandatory true;</w:t>
      </w:r>
    </w:p>
    <w:p w14:paraId="5EA106B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types3gpp:NfType;</w:t>
      </w:r>
    </w:p>
    <w:p w14:paraId="628BF7B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AC1CA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D2EF7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nfStatus {</w:t>
      </w:r>
    </w:p>
    <w:p w14:paraId="063A14D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"Status of the NF Instance.";</w:t>
      </w:r>
    </w:p>
    <w:p w14:paraId="7D3EE0D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704546D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NFStatus;</w:t>
      </w:r>
    </w:p>
    <w:p w14:paraId="2CBA932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CACD15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collocatedNfInstances {</w:t>
      </w:r>
    </w:p>
    <w:p w14:paraId="5CE7754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"It represents information related to collocated NF</w:t>
      </w:r>
    </w:p>
    <w:p w14:paraId="368A347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type(s) and corresponding NF Instances when the NF is collocated</w:t>
      </w:r>
    </w:p>
    <w:p w14:paraId="6F0BFB7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with NFs supporting other NF types.";</w:t>
      </w:r>
    </w:p>
    <w:p w14:paraId="39BA171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key "nfInstanceId";</w:t>
      </w:r>
    </w:p>
    <w:p w14:paraId="331381C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uses  CollocatedNfInstanceGrp;</w:t>
      </w:r>
    </w:p>
    <w:p w14:paraId="0E66754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BADF14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nfInstanceName {</w:t>
      </w:r>
    </w:p>
    <w:p w14:paraId="2B0EB58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"It represents human readable name of the NF Instance";</w:t>
      </w:r>
    </w:p>
    <w:p w14:paraId="6E57738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2BF800A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43E9F6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76E36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heartBeatTimer {</w:t>
      </w:r>
    </w:p>
    <w:p w14:paraId="58FDBE5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"Time in seconds expected between 2 consecutive</w:t>
      </w:r>
    </w:p>
    <w:p w14:paraId="197C72C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heart-beat messages from an NF Instance to the NRF.</w:t>
      </w:r>
    </w:p>
    <w:p w14:paraId="564C7F0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It may be included in the registration request.</w:t>
      </w:r>
    </w:p>
    <w:p w14:paraId="4FB232F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When present in the request it shall contain the</w:t>
      </w:r>
    </w:p>
    <w:p w14:paraId="025A1E8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heartbeat time proposed by the NF service consumer.";</w:t>
      </w:r>
    </w:p>
    <w:p w14:paraId="5650D62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type uint16;</w:t>
      </w:r>
    </w:p>
    <w:p w14:paraId="7633DB0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E67668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D4222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plmnList {</w:t>
      </w:r>
    </w:p>
    <w:p w14:paraId="283004D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"PLMN(s) of the Network Function.</w:t>
      </w:r>
    </w:p>
    <w:p w14:paraId="5536ACE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This IE shall be present if this information</w:t>
      </w:r>
    </w:p>
    <w:p w14:paraId="2D94235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is available for the NF. If not provided, PLMN ID(s)</w:t>
      </w:r>
    </w:p>
    <w:p w14:paraId="271C790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of the PLMN of the NRF are assumed for the NF.";</w:t>
      </w:r>
    </w:p>
    <w:p w14:paraId="0A5BD2C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min-elements 1;</w:t>
      </w:r>
    </w:p>
    <w:p w14:paraId="7FB17F2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key "mcc mnc";</w:t>
      </w:r>
    </w:p>
    <w:p w14:paraId="5767956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uses types3gpp:PLMNId;</w:t>
      </w:r>
    </w:p>
    <w:p w14:paraId="3BDB0D5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D9BD80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BACC4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sNssais {</w:t>
      </w:r>
    </w:p>
    <w:p w14:paraId="1F3B637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"S-NSSAIs of the Network Function. If not</w:t>
      </w:r>
    </w:p>
    <w:p w14:paraId="44636B0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provided, the NF can serve any S-NSSAI. When present</w:t>
      </w:r>
    </w:p>
    <w:p w14:paraId="350DB81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this IE represents the list of S-NSSAIs supported in</w:t>
      </w:r>
    </w:p>
    <w:p w14:paraId="6A5D492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all the PLMNs listed in the plmnList IE.";</w:t>
      </w:r>
    </w:p>
    <w:p w14:paraId="17CCAA2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1A932A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"sst sd";</w:t>
      </w:r>
    </w:p>
    <w:p w14:paraId="7307F96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13F7664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51C13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126ECE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fqdn {</w:t>
      </w:r>
    </w:p>
    <w:p w14:paraId="7D5C1EB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"FQDN of the Network Function. For AMF, the</w:t>
      </w:r>
    </w:p>
    <w:p w14:paraId="5213D5A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FQDN registered with the NRF shall be that of the AMF Name.";</w:t>
      </w:r>
    </w:p>
    <w:p w14:paraId="5DF8734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type inet:domain-name;</w:t>
      </w:r>
    </w:p>
    <w:p w14:paraId="1F6A940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6BD9D5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4A19C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hostAddr {</w:t>
      </w:r>
    </w:p>
    <w:p w14:paraId="0CCBB4D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DE59C3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inet:host ;</w:t>
      </w:r>
    </w:p>
    <w:p w14:paraId="6CA7747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"Host address of a NF";</w:t>
      </w:r>
    </w:p>
    <w:p w14:paraId="6F2D301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39A90E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BB526A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authzInfo {</w:t>
      </w:r>
    </w:p>
    <w:p w14:paraId="7F99053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parameter defines NF Specific Service authorization</w:t>
      </w:r>
    </w:p>
    <w:p w14:paraId="2C694D4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information. It shall include the NF type (s) and NF realms/origins</w:t>
      </w:r>
    </w:p>
    <w:p w14:paraId="5EC61E8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allowed to consume NF Service(s) of NF Service Producer ";</w:t>
      </w:r>
    </w:p>
    <w:p w14:paraId="718D8E9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reference "TS 23.501";</w:t>
      </w:r>
    </w:p>
    <w:p w14:paraId="5EA4DCA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5B1AE6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C7BDCE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D5D0E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allowedPlmns {</w:t>
      </w:r>
    </w:p>
    <w:p w14:paraId="03BBD8A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"PLMNs allowed to access the NF instance.</w:t>
      </w:r>
    </w:p>
    <w:p w14:paraId="587260A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If not provided, any PLMN is allowed to access the NF.";</w:t>
      </w:r>
    </w:p>
    <w:p w14:paraId="36F270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DDAB6A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1A9D276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19FCE63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617CED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674E0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list sNPNList {</w:t>
      </w:r>
    </w:p>
    <w:p w14:paraId="5828107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"mcc mnc nId";</w:t>
      </w:r>
    </w:p>
    <w:p w14:paraId="140BB2F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"SNPN(s) of the Network Function. This attributeIE shall be</w:t>
      </w:r>
    </w:p>
    <w:p w14:paraId="1FDD877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present if the NF pertains to one or more SNPNs.";</w:t>
      </w:r>
    </w:p>
    <w:p w14:paraId="10A3DDD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reference "TS 29.510";</w:t>
      </w:r>
    </w:p>
    <w:p w14:paraId="79825E9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SPNInfoIdGrp;</w:t>
      </w:r>
    </w:p>
    <w:p w14:paraId="1974A14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5AE39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DA4C2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perPlmnSnssaiList {</w:t>
      </w:r>
    </w:p>
    <w:p w14:paraId="00A78F3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includes the S-NSSAIs supported by the Network Function</w:t>
      </w:r>
    </w:p>
    <w:p w14:paraId="372EFDB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for each PLMN supported by the Network Function. When present, it shall</w:t>
      </w:r>
    </w:p>
    <w:p w14:paraId="20C908B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override sNssais IE.If the perPlmnSnssaiList attribute is provided in</w:t>
      </w:r>
    </w:p>
    <w:p w14:paraId="5B5F22C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at least one NF Service, the S-NSSAIs supported per PLMN in the</w:t>
      </w:r>
    </w:p>
    <w:p w14:paraId="6BC4FF4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NF Profile shall be the set or a superset of the perPlmnSnssaiList</w:t>
      </w:r>
    </w:p>
    <w:p w14:paraId="7F825DB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of the NFService(s).";</w:t>
      </w:r>
    </w:p>
    <w:p w14:paraId="47516F4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A26A2C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573F77A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PlmnSnssai;</w:t>
      </w:r>
    </w:p>
    <w:p w14:paraId="38DED0F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70422A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B2F32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allowedSNPNs {</w:t>
      </w:r>
    </w:p>
    <w:p w14:paraId="7026203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"SNPNs allowed to access the NF instance.</w:t>
      </w:r>
    </w:p>
    <w:p w14:paraId="01AFA98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The absence of this attribute in the NF profile indicates that no SNPN,</w:t>
      </w:r>
    </w:p>
    <w:p w14:paraId="4B07E3D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other than the SNPN(s) registered in the snpnList attribute of the</w:t>
      </w:r>
    </w:p>
    <w:p w14:paraId="08BC2DE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NF Profile, is allowed to access the service instance";</w:t>
      </w:r>
    </w:p>
    <w:p w14:paraId="363A11B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6CC6A40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nfs3gpp:SNPNIdGrp;</w:t>
      </w:r>
    </w:p>
    <w:p w14:paraId="1B8F4E6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BF7F3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7F300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allowedNfTypes {</w:t>
      </w:r>
    </w:p>
    <w:p w14:paraId="5E61487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"Type of the NFs allowed to access the NF instance.</w:t>
      </w:r>
    </w:p>
    <w:p w14:paraId="5526D11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   If not provided, any NF type is allowed to access the NF.";</w:t>
      </w:r>
    </w:p>
    <w:p w14:paraId="4D30CFA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49B012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types3gpp:NfType;</w:t>
      </w:r>
    </w:p>
    <w:p w14:paraId="2987F39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F9880B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8F6B7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allowedNfDomains {</w:t>
      </w:r>
    </w:p>
    <w:p w14:paraId="311A6C6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"Pattern (regular expression according to the ECMA-262</w:t>
      </w:r>
    </w:p>
    <w:p w14:paraId="5DBE746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dialect [75]) representing the NF domain names within the PLMN of</w:t>
      </w:r>
    </w:p>
    <w:p w14:paraId="6E8569D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the NRF allowed to access the NF instance If not provided,</w:t>
      </w:r>
    </w:p>
    <w:p w14:paraId="0F3A3AB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any NF domain is allowed to access the NF.";</w:t>
      </w:r>
    </w:p>
    <w:p w14:paraId="47EA6D3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76BE94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1E1725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ECE8E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allowedNSSAIs {</w:t>
      </w:r>
    </w:p>
    <w:p w14:paraId="2BB073B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"S-NSSAI of the allowed slices to access the NF instance.</w:t>
      </w:r>
    </w:p>
    <w:p w14:paraId="2B54D08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If not provided, any slice is allowed to access the NF.";</w:t>
      </w:r>
    </w:p>
    <w:p w14:paraId="6FCFE39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"sst sd";</w:t>
      </w:r>
    </w:p>
    <w:p w14:paraId="155A117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3B5BAE8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744789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D428F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//    list allowedRuleSet {</w:t>
      </w:r>
    </w:p>
    <w:p w14:paraId="6E34E80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//      description "S-NSSAI of the allowed slices to access the NF instance.</w:t>
      </w:r>
    </w:p>
    <w:p w14:paraId="7EB5E28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//        If not provided, any slice is allowed to access the NF.";</w:t>
      </w:r>
    </w:p>
    <w:p w14:paraId="22C13A3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//      key "sst sd";</w:t>
      </w:r>
    </w:p>
    <w:p w14:paraId="69E3986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//      uses RuleSet;?</w:t>
      </w:r>
    </w:p>
    <w:p w14:paraId="5B5AF01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//    }</w:t>
      </w:r>
    </w:p>
    <w:p w14:paraId="4AB8F36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locality {</w:t>
      </w:r>
    </w:p>
    <w:p w14:paraId="345D87F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"Operator defined information about the location</w:t>
      </w:r>
    </w:p>
    <w:p w14:paraId="0336ADC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of the NF instance (e.g. geographic location, data center).";</w:t>
      </w:r>
    </w:p>
    <w:p w14:paraId="63B5A65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ABAA1B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4DB832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extLocality {</w:t>
      </w:r>
    </w:p>
    <w:p w14:paraId="2442A76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indicates the operator defined information about the</w:t>
      </w:r>
    </w:p>
    <w:p w14:paraId="2C1C5A8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location of the NF instance. The key of the map shall be a (unique)</w:t>
      </w:r>
    </w:p>
    <w:p w14:paraId="56C8E30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valid JSON string per clause 7 of IETF RFC 8259 [92], with a maximum</w:t>
      </w:r>
    </w:p>
    <w:p w14:paraId="73BA470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of 32 characters, representing a type of locality as defined in</w:t>
      </w:r>
    </w:p>
    <w:p w14:paraId="4C44B0D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clause 6.1.6.3.18.";</w:t>
      </w:r>
    </w:p>
    <w:p w14:paraId="023FF56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AB6421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1245B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10A959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capacity {</w:t>
      </w:r>
    </w:p>
    <w:p w14:paraId="3E1A912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"Static capacity information in the range of 0-65535,</w:t>
      </w:r>
    </w:p>
    <w:p w14:paraId="1C3FA5B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expressed as a weight relative to other NF instances of</w:t>
      </w:r>
    </w:p>
    <w:p w14:paraId="50C6275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the same type; if capacity is also present in the nfServiceList</w:t>
      </w:r>
    </w:p>
    <w:p w14:paraId="5CDF183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parameters, those will have precedence over this value.";</w:t>
      </w:r>
    </w:p>
    <w:p w14:paraId="75B1660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31A4D9A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C3F199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BC6611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load {</w:t>
      </w:r>
    </w:p>
    <w:p w14:paraId="4488A7D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"Dynamic load information, ranged from 0 to 100,</w:t>
      </w:r>
    </w:p>
    <w:p w14:paraId="499CE60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indicates the current load percentage of the NF.";</w:t>
      </w:r>
    </w:p>
    <w:p w14:paraId="2331C0D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types3gpp:Load;</w:t>
      </w:r>
    </w:p>
    <w:p w14:paraId="46BEA15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A41304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loadTimeStamp {</w:t>
      </w:r>
    </w:p>
    <w:p w14:paraId="51E6A05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indicates the point in time in which the latest load</w:t>
      </w:r>
    </w:p>
    <w:p w14:paraId="17A1DD1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information (sent by the NF in the load attribute of the NF Profile)</w:t>
      </w:r>
    </w:p>
    <w:p w14:paraId="37AB404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was generated at the NF Instance.If the NF did not provide a timestamp,</w:t>
      </w:r>
    </w:p>
    <w:p w14:paraId="3FCEA35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the NRF should set it to the instant when the NRF received the message</w:t>
      </w:r>
    </w:p>
    <w:p w14:paraId="755DF50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where the NF provided the latest load information.";</w:t>
      </w:r>
    </w:p>
    <w:p w14:paraId="308D3FD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35D70D8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62E8F2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37350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recoveryTime {</w:t>
      </w:r>
    </w:p>
    <w:p w14:paraId="47F9D6D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"Timestamp when the NF was (re)started. The NRF shall notify</w:t>
      </w:r>
    </w:p>
    <w:p w14:paraId="56B3974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NFs subscribed to receiving notifications of changes of the NF profile,</w:t>
      </w:r>
    </w:p>
    <w:p w14:paraId="42C02A5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if the NF recoveryTime is changed";</w:t>
      </w:r>
    </w:p>
    <w:p w14:paraId="6125C68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013E820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60F6E4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nfServicePersistence {</w:t>
      </w:r>
    </w:p>
    <w:p w14:paraId="29079AC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parameter indicates whether the different service</w:t>
      </w:r>
    </w:p>
    <w:p w14:paraId="23C98D9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instances of a same NF Service in the NF instance, supporting a same</w:t>
      </w:r>
    </w:p>
    <w:p w14:paraId="06490C9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API version, are capable to persist their resource state in shared</w:t>
      </w:r>
    </w:p>
    <w:p w14:paraId="3B7565B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storage and therefore these resources are available after a new NF</w:t>
      </w:r>
    </w:p>
    <w:p w14:paraId="21CCA57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service instance supporting the same API version is selected by a NF</w:t>
      </w:r>
    </w:p>
    <w:p w14:paraId="42F429E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Service Consumer ";</w:t>
      </w:r>
    </w:p>
    <w:p w14:paraId="2BF8902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reference "TS 29.510";</w:t>
      </w:r>
    </w:p>
    <w:p w14:paraId="79BF376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37BE5C3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CE3869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nfSetIdList {</w:t>
      </w:r>
    </w:p>
    <w:p w14:paraId="5FAE161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 ;</w:t>
      </w:r>
    </w:p>
    <w:p w14:paraId="3492005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022F15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"A NF Set Identifier is a globally unique identifier of</w:t>
      </w:r>
    </w:p>
    <w:p w14:paraId="3791DFF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 set of equivalent and interchangeable CP NFs from a given network</w:t>
      </w:r>
    </w:p>
    <w:p w14:paraId="7248D6A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that provide distribution, redundancy and scalability</w:t>
      </w:r>
    </w:p>
    <w:p w14:paraId="6F5F7DB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(see clause 5.21.3 of 3GPP TS 23.501 [2]).An NF Set Identifier shall</w:t>
      </w:r>
    </w:p>
    <w:p w14:paraId="3D65AB9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be constructed from the MCC, MNC, NID (for SNPN), NF type and a Set ID.</w:t>
      </w:r>
    </w:p>
    <w:p w14:paraId="0075AEC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 NF Set Identifier shall be formatted as the following string:</w:t>
      </w:r>
    </w:p>
    <w:p w14:paraId="3DBEF51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set&lt;Set ID&gt;.&lt;nftype&gt;set.5gc.mnc&lt;MNC&gt;.mcc&lt;MCC&gt; for a NF Set in a PLMN, or</w:t>
      </w:r>
    </w:p>
    <w:p w14:paraId="61CD434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set&lt;Set ID&gt;.&lt;nftype&gt;set.5gc.nid&lt;NID&gt;.mnc&lt;MNC&gt;.mcc&lt;MCC&gt; for a NF Set</w:t>
      </w:r>
    </w:p>
    <w:p w14:paraId="1A9BE56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in a SNPN.At most one NF Set ID shall be indicated per PLMN-ID or SNPN</w:t>
      </w:r>
    </w:p>
    <w:p w14:paraId="69BB45C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of the NF.";</w:t>
      </w:r>
    </w:p>
    <w:p w14:paraId="5070BC1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FEC54D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nfProfileChangesSupportInd {</w:t>
      </w:r>
    </w:p>
    <w:p w14:paraId="787F5C1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parameter indicates if the NF Service Consumer supports</w:t>
      </w:r>
    </w:p>
    <w:p w14:paraId="48FD1A6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or does not support receiving NF Profile Changes. It may be present in</w:t>
      </w:r>
    </w:p>
    <w:p w14:paraId="30EB9E7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the NFRegister or NFUpdate (NF Profile Complete Replacement) request and</w:t>
      </w:r>
    </w:p>
    <w:p w14:paraId="5A2A1C8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shall be absent in the response (see Annex B 3GPP TS 29.510 [23]).  ";</w:t>
      </w:r>
    </w:p>
    <w:p w14:paraId="1C95723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max-elements 1;</w:t>
      </w:r>
    </w:p>
    <w:p w14:paraId="2C4A5AA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3B85846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C34357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leaf-list nfProfilePartialUpdateChangesSupportInd {</w:t>
      </w:r>
    </w:p>
    <w:p w14:paraId="49F2C60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represents NF Profile Partial Update Changes Support</w:t>
      </w:r>
    </w:p>
    <w:p w14:paraId="01A2F6A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Indicator. TRUE: the NF Service Consumer supports receiving NF Profile</w:t>
      </w:r>
    </w:p>
    <w:p w14:paraId="63DDE3F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Changes in the response to an NF Profile Partial Update operation.</w:t>
      </w:r>
    </w:p>
    <w:p w14:paraId="527EB55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FALSE (default): the NF Service Consumer does not support receiving</w:t>
      </w:r>
    </w:p>
    <w:p w14:paraId="61FFF4F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NF Profile Changes in the response to an NF Profile Partial Update</w:t>
      </w:r>
    </w:p>
    <w:p w14:paraId="3366901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operation";</w:t>
      </w:r>
    </w:p>
    <w:p w14:paraId="00B17CD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40F4BC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49DBCF7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B1EA7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nfProfileChangesInd {</w:t>
      </w:r>
    </w:p>
    <w:p w14:paraId="147CD99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"NF Profile Changes Indicator. This IE shall be absent</w:t>
      </w:r>
    </w:p>
    <w:p w14:paraId="14B4EB4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in the request to the NRF and may be included by the NRF</w:t>
      </w:r>
    </w:p>
    <w:p w14:paraId="7BB1A4D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in NFRegister or NFUpdate (NF Profile Complete Replacement) response.</w:t>
      </w:r>
    </w:p>
    <w:p w14:paraId="690E3EA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   true: the NF Profile contains NF Profile changes.</w:t>
      </w:r>
    </w:p>
    <w:p w14:paraId="62863F1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          false (default): complete NF Profile.";</w:t>
      </w:r>
    </w:p>
    <w:p w14:paraId="532F5EE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B59707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113C017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611C8B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34EDA9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defaultNotificationSubscriptions {</w:t>
      </w:r>
    </w:p>
    <w:p w14:paraId="7323D9B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"Notification endpoints for different notification types.</w:t>
      </w:r>
    </w:p>
    <w:p w14:paraId="4163668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This attribute may contain multiple default subscriptions for a same</w:t>
      </w:r>
    </w:p>
    <w:p w14:paraId="1D60C2A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notification type; in that case, those default subscriptions are used</w:t>
      </w:r>
    </w:p>
    <w:p w14:paraId="24192FD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as alternative notification endpoints.";</w:t>
      </w:r>
    </w:p>
    <w:p w14:paraId="754CAEB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key notificationType;</w:t>
      </w:r>
    </w:p>
    <w:p w14:paraId="19D735A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032816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types3gpp:DefaultNotificationSubscription;</w:t>
      </w:r>
    </w:p>
    <w:p w14:paraId="5C9BA45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FD4A2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servingScope {</w:t>
      </w:r>
    </w:p>
    <w:p w14:paraId="6512366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parameter indicates the served geographical areas</w:t>
      </w:r>
    </w:p>
    <w:p w14:paraId="06BEA3E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of a NF instance.";</w:t>
      </w:r>
    </w:p>
    <w:p w14:paraId="5AA39B0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17E626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8912E7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lcHSupportInd {</w:t>
      </w:r>
    </w:p>
    <w:p w14:paraId="74B004B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parameter indicates whether the NF supports or does</w:t>
      </w:r>
    </w:p>
    <w:p w14:paraId="1FB19B9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not support Load Control based on LCI Header.";</w:t>
      </w:r>
    </w:p>
    <w:p w14:paraId="7BAB22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reference "clause 6.3 of 3gpp TS 29.500";</w:t>
      </w:r>
    </w:p>
    <w:p w14:paraId="6F59A9F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DD9E5F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0B57CCA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2523A8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olcHSupportInd {</w:t>
      </w:r>
    </w:p>
    <w:p w14:paraId="679BC7B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parameter indicates whether the NF supports or does</w:t>
      </w:r>
    </w:p>
    <w:p w14:paraId="5E49E20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not support Overload Control based on OCI Header .";</w:t>
      </w:r>
    </w:p>
    <w:p w14:paraId="53709D2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reference "clause 6.4 of 3gpp TS 29.500";</w:t>
      </w:r>
    </w:p>
    <w:p w14:paraId="224AAC8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25C88C9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19C6010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23302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nfSetRecoveryTimeList {</w:t>
      </w:r>
    </w:p>
    <w:p w14:paraId="4CFB3F9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parameter contains the recovery time of NF Set(s)</w:t>
      </w:r>
    </w:p>
    <w:p w14:paraId="5DC3E55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indicated by the NfSetId, where the NF instance belongs.";</w:t>
      </w:r>
    </w:p>
    <w:p w14:paraId="3F411D4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400C35B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2F762F1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F924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serviceSetRecoveryTimeList {</w:t>
      </w:r>
    </w:p>
    <w:p w14:paraId="6809777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parameter contains the recovery time of NF Service</w:t>
      </w:r>
    </w:p>
    <w:p w14:paraId="4E38663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Set(s) configured in the NF instance, which are indicated by the</w:t>
      </w:r>
    </w:p>
    <w:p w14:paraId="64B569D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NfServiceSetId";</w:t>
      </w:r>
    </w:p>
    <w:p w14:paraId="1EA99F7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6C56791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C6FFBF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F21E46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scpDomains {</w:t>
      </w:r>
    </w:p>
    <w:p w14:paraId="5244540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parameter shall carry the list of SCP domains the</w:t>
      </w:r>
    </w:p>
    <w:p w14:paraId="2258804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SCP belongs to, or the SCP domain the NF (other than SCP) or the SEPP</w:t>
      </w:r>
    </w:p>
    <w:p w14:paraId="383D5D8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belongs to..";</w:t>
      </w:r>
    </w:p>
    <w:p w14:paraId="253935E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ED55AB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063E7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vendorId {</w:t>
      </w:r>
    </w:p>
    <w:p w14:paraId="5C96BA6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"Vendor ID of the NF instance, according to the</w:t>
      </w:r>
    </w:p>
    <w:p w14:paraId="1D7A391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IANA-assigned SMI Network Management Private Enterprise Codes [77].</w:t>
      </w:r>
    </w:p>
    <w:p w14:paraId="74EC22B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allowedValues: 6 decimal digits; if the SMI code has less than</w:t>
      </w:r>
    </w:p>
    <w:p w14:paraId="21FD4CC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6 digits, it shall be padded with leading digits 0 to complete</w:t>
      </w:r>
    </w:p>
    <w:p w14:paraId="0D7851D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 6-digit string value.";</w:t>
      </w:r>
    </w:p>
    <w:p w14:paraId="5BE8076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F7209D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4F1234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hniList {</w:t>
      </w:r>
    </w:p>
    <w:p w14:paraId="31E3131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"Identifications of Credentials Holder or Default Credentials</w:t>
      </w:r>
    </w:p>
    <w:p w14:paraId="6F5F367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Server. It is an array of FQDN.";</w:t>
      </w:r>
    </w:p>
    <w:p w14:paraId="32B92B0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4B5780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0C96F8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interPlmnFqdn {</w:t>
      </w:r>
    </w:p>
    <w:p w14:paraId="0AC7FAC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"If the NF needs to be discoverable by other</w:t>
      </w:r>
    </w:p>
    <w:p w14:paraId="34ECD71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NFs in a different PLMN, then an FQDN that is used</w:t>
      </w:r>
    </w:p>
    <w:p w14:paraId="7D03B68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for inter-PLMN routing is specified.";</w:t>
      </w:r>
    </w:p>
    <w:p w14:paraId="127DABC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7A3422F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2D917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nfServices {</w:t>
      </w:r>
    </w:p>
    <w:p w14:paraId="1831EC9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"List of NF Service Instances. It shall include</w:t>
      </w:r>
    </w:p>
    <w:p w14:paraId="4E4DB0A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the services produced by the NF that can be</w:t>
      </w:r>
    </w:p>
    <w:p w14:paraId="157EA3B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discovered by other NFs.";</w:t>
      </w:r>
    </w:p>
    <w:p w14:paraId="365AEA3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serviceInstanceID;</w:t>
      </w:r>
    </w:p>
    <w:p w14:paraId="58D8E25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36F84E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nfs3gpp:NFServiceGrp;</w:t>
      </w:r>
    </w:p>
    <w:p w14:paraId="3849C02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05E2B4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" w:author="lengyelb"/>
          <w:rFonts w:ascii="Courier New" w:hAnsi="Courier New"/>
          <w:noProof/>
          <w:sz w:val="16"/>
          <w:lang w:eastAsia="en-US"/>
        </w:rPr>
      </w:pPr>
      <w:ins w:id="69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list supportedVendorSpecificFeatures {</w:t>
        </w:r>
      </w:ins>
    </w:p>
    <w:p w14:paraId="37B0289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" w:author="lengyelb"/>
          <w:rFonts w:ascii="Courier New" w:hAnsi="Courier New"/>
          <w:noProof/>
          <w:sz w:val="16"/>
          <w:lang w:eastAsia="en-US"/>
        </w:rPr>
      </w:pPr>
      <w:ins w:id="71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description "It indicates a map of Vendor-Specific features, where the</w:t>
        </w:r>
      </w:ins>
    </w:p>
    <w:p w14:paraId="7C11760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" w:author="lengyelb"/>
          <w:rFonts w:ascii="Courier New" w:hAnsi="Courier New"/>
          <w:noProof/>
          <w:sz w:val="16"/>
          <w:lang w:eastAsia="en-US"/>
        </w:rPr>
      </w:pPr>
      <w:ins w:id="73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key of the map is the IANA-assigned SMI Network Management Private</w:t>
        </w:r>
      </w:ins>
    </w:p>
    <w:p w14:paraId="44EAD97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" w:author="lengyelb"/>
          <w:rFonts w:ascii="Courier New" w:hAnsi="Courier New"/>
          <w:noProof/>
          <w:sz w:val="16"/>
          <w:lang w:eastAsia="en-US"/>
        </w:rPr>
      </w:pPr>
      <w:ins w:id="75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Enterprise Codes and the value of each entry of the map shall be</w:t>
        </w:r>
      </w:ins>
    </w:p>
    <w:p w14:paraId="00A5971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" w:author="lengyelb"/>
          <w:rFonts w:ascii="Courier New" w:hAnsi="Courier New"/>
          <w:noProof/>
          <w:sz w:val="16"/>
          <w:lang w:eastAsia="en-US"/>
        </w:rPr>
      </w:pPr>
      <w:ins w:id="77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a list (array) of VendorSpecificFeature objects as defined</w:t>
        </w:r>
      </w:ins>
    </w:p>
    <w:p w14:paraId="6BA2975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" w:author="lengyelb"/>
          <w:rFonts w:ascii="Courier New" w:hAnsi="Courier New"/>
          <w:noProof/>
          <w:sz w:val="16"/>
          <w:lang w:eastAsia="en-US"/>
        </w:rPr>
      </w:pPr>
      <w:ins w:id="79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in the clause 5.3.247.";</w:t>
        </w:r>
      </w:ins>
    </w:p>
    <w:p w14:paraId="5795993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" w:author="lengyelb"/>
          <w:rFonts w:ascii="Courier New" w:hAnsi="Courier New"/>
          <w:noProof/>
          <w:sz w:val="16"/>
          <w:lang w:eastAsia="en-US"/>
        </w:rPr>
      </w:pPr>
      <w:ins w:id="81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key "enterpriseCode";</w:t>
        </w:r>
      </w:ins>
    </w:p>
    <w:p w14:paraId="21247F1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" w:author="lengyelb"/>
          <w:rFonts w:ascii="Courier New" w:hAnsi="Courier New"/>
          <w:noProof/>
          <w:sz w:val="16"/>
          <w:lang w:eastAsia="en-US"/>
        </w:rPr>
      </w:pPr>
    </w:p>
    <w:p w14:paraId="102B9B1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" w:author="lengyelb"/>
          <w:rFonts w:ascii="Courier New" w:hAnsi="Courier New"/>
          <w:noProof/>
          <w:sz w:val="16"/>
          <w:lang w:eastAsia="en-US"/>
        </w:rPr>
      </w:pPr>
      <w:ins w:id="84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leaf enterpriseCode {</w:t>
        </w:r>
      </w:ins>
    </w:p>
    <w:p w14:paraId="73E8F0F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" w:author="lengyelb"/>
          <w:rFonts w:ascii="Courier New" w:hAnsi="Courier New"/>
          <w:noProof/>
          <w:sz w:val="16"/>
          <w:lang w:eastAsia="en-US"/>
        </w:rPr>
      </w:pPr>
      <w:ins w:id="86" w:author="lengyelb">
        <w:r w:rsidRPr="00BD492A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    type uint32;</w:t>
        </w:r>
      </w:ins>
    </w:p>
    <w:p w14:paraId="4A70C4A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" w:author="lengyelb"/>
          <w:rFonts w:ascii="Courier New" w:hAnsi="Courier New"/>
          <w:noProof/>
          <w:sz w:val="16"/>
          <w:lang w:eastAsia="en-US"/>
        </w:rPr>
      </w:pPr>
      <w:ins w:id="88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  description "IANA-assigned SMI Network Management Private Enterprise Code";</w:t>
        </w:r>
      </w:ins>
    </w:p>
    <w:p w14:paraId="633589B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" w:author="lengyelb"/>
          <w:rFonts w:ascii="Courier New" w:hAnsi="Courier New"/>
          <w:noProof/>
          <w:sz w:val="16"/>
          <w:lang w:eastAsia="en-US"/>
        </w:rPr>
      </w:pPr>
      <w:ins w:id="90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17F046A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" w:author="lengyelb"/>
          <w:rFonts w:ascii="Courier New" w:hAnsi="Courier New"/>
          <w:noProof/>
          <w:sz w:val="16"/>
          <w:lang w:eastAsia="en-US"/>
        </w:rPr>
      </w:pPr>
    </w:p>
    <w:p w14:paraId="77D28DF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" w:author="lengyelb"/>
          <w:rFonts w:ascii="Courier New" w:hAnsi="Courier New"/>
          <w:noProof/>
          <w:sz w:val="16"/>
          <w:lang w:eastAsia="en-US"/>
        </w:rPr>
      </w:pPr>
      <w:ins w:id="93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list vendorSpecificFeature {</w:t>
        </w:r>
      </w:ins>
    </w:p>
    <w:p w14:paraId="639C2F4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" w:author="lengyelb"/>
          <w:rFonts w:ascii="Courier New" w:hAnsi="Courier New"/>
          <w:noProof/>
          <w:sz w:val="16"/>
          <w:lang w:eastAsia="en-US"/>
        </w:rPr>
      </w:pPr>
      <w:ins w:id="95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  key "featureName";</w:t>
        </w:r>
      </w:ins>
    </w:p>
    <w:p w14:paraId="79CE1FF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" w:author="lengyelb"/>
          <w:rFonts w:ascii="Courier New" w:hAnsi="Courier New"/>
          <w:noProof/>
          <w:sz w:val="16"/>
          <w:lang w:eastAsia="en-US"/>
        </w:rPr>
      </w:pPr>
      <w:ins w:id="97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  config false;</w:t>
        </w:r>
      </w:ins>
    </w:p>
    <w:p w14:paraId="73AC2B0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" w:author="lengyelb"/>
          <w:rFonts w:ascii="Courier New" w:hAnsi="Courier New"/>
          <w:noProof/>
          <w:sz w:val="16"/>
          <w:lang w:eastAsia="en-US"/>
        </w:rPr>
      </w:pPr>
      <w:ins w:id="99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  description "VendorSpecificFeature objects as defined</w:t>
        </w:r>
      </w:ins>
    </w:p>
    <w:p w14:paraId="2EFB9AA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" w:author="lengyelb"/>
          <w:rFonts w:ascii="Courier New" w:hAnsi="Courier New"/>
          <w:noProof/>
          <w:sz w:val="16"/>
          <w:lang w:eastAsia="en-US"/>
        </w:rPr>
      </w:pPr>
      <w:ins w:id="101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in the clause 5.3.247.";</w:t>
        </w:r>
      </w:ins>
    </w:p>
    <w:p w14:paraId="05692DA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" w:author="lengyelb"/>
          <w:rFonts w:ascii="Courier New" w:hAnsi="Courier New"/>
          <w:noProof/>
          <w:sz w:val="16"/>
          <w:lang w:eastAsia="en-US"/>
        </w:rPr>
      </w:pPr>
      <w:ins w:id="103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uses types5g3gpp:VendorSpecificFeatureGrp;</w:t>
        </w:r>
      </w:ins>
    </w:p>
    <w:p w14:paraId="2F07F9A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" w:author="lengyelb"/>
          <w:rFonts w:ascii="Courier New" w:hAnsi="Courier New"/>
          <w:noProof/>
          <w:sz w:val="16"/>
          <w:lang w:eastAsia="en-US"/>
        </w:rPr>
      </w:pPr>
      <w:ins w:id="105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 }      </w:t>
        </w:r>
      </w:ins>
    </w:p>
    <w:p w14:paraId="6000C9F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" w:author="lengyelb"/>
          <w:rFonts w:ascii="Courier New" w:hAnsi="Courier New"/>
          <w:noProof/>
          <w:sz w:val="16"/>
          <w:lang w:eastAsia="en-US"/>
        </w:rPr>
      </w:pPr>
      <w:ins w:id="107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}    </w:t>
        </w:r>
      </w:ins>
    </w:p>
    <w:p w14:paraId="1951DEB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08" w:author="lengyelb"/>
          <w:rFonts w:ascii="Courier New" w:hAnsi="Courier New"/>
          <w:noProof/>
          <w:sz w:val="16"/>
          <w:lang w:eastAsia="en-US"/>
        </w:rPr>
      </w:pPr>
      <w:del w:id="109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//    leaf supportedVendorSpecificFeatures {</w:delText>
        </w:r>
      </w:del>
    </w:p>
    <w:p w14:paraId="74D9798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0" w:author="lengyelb"/>
          <w:rFonts w:ascii="Courier New" w:hAnsi="Courier New"/>
          <w:noProof/>
          <w:sz w:val="16"/>
          <w:lang w:eastAsia="en-US"/>
        </w:rPr>
      </w:pPr>
      <w:del w:id="111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//      description "It indicates a map of Vendor-Specific features, where the</w:delText>
        </w:r>
      </w:del>
    </w:p>
    <w:p w14:paraId="56181D9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2" w:author="lengyelb"/>
          <w:rFonts w:ascii="Courier New" w:hAnsi="Courier New"/>
          <w:noProof/>
          <w:sz w:val="16"/>
          <w:lang w:eastAsia="en-US"/>
        </w:rPr>
      </w:pPr>
      <w:del w:id="113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//       key of the map is the IANA-assigned SMI Network Management Private</w:delText>
        </w:r>
      </w:del>
    </w:p>
    <w:p w14:paraId="7633F2E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4" w:author="lengyelb"/>
          <w:rFonts w:ascii="Courier New" w:hAnsi="Courier New"/>
          <w:noProof/>
          <w:sz w:val="16"/>
          <w:lang w:eastAsia="en-US"/>
        </w:rPr>
      </w:pPr>
      <w:del w:id="115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//       Enterprise Codes and the value of each entry of the map shall be</w:delText>
        </w:r>
      </w:del>
    </w:p>
    <w:p w14:paraId="41FAB24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" w:author="lengyelb"/>
          <w:rFonts w:ascii="Courier New" w:hAnsi="Courier New"/>
          <w:noProof/>
          <w:sz w:val="16"/>
          <w:lang w:eastAsia="en-US"/>
        </w:rPr>
      </w:pPr>
      <w:del w:id="117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//       a list (array) of VendorSpecificFeature objects as defined</w:delText>
        </w:r>
      </w:del>
    </w:p>
    <w:p w14:paraId="4997364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" w:author="lengyelb"/>
          <w:rFonts w:ascii="Courier New" w:hAnsi="Courier New"/>
          <w:noProof/>
          <w:sz w:val="16"/>
          <w:lang w:eastAsia="en-US"/>
        </w:rPr>
      </w:pPr>
      <w:del w:id="119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//       in the clause 5.3.247.";</w:delText>
        </w:r>
      </w:del>
    </w:p>
    <w:p w14:paraId="4909F06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0" w:author="lengyelb"/>
          <w:rFonts w:ascii="Courier New" w:hAnsi="Courier New"/>
          <w:noProof/>
          <w:sz w:val="16"/>
          <w:lang w:eastAsia="en-US"/>
        </w:rPr>
      </w:pPr>
      <w:del w:id="121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//      type string;</w:delText>
        </w:r>
      </w:del>
    </w:p>
    <w:p w14:paraId="1D58522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" w:author="lengyelb"/>
          <w:rFonts w:ascii="Courier New" w:hAnsi="Courier New"/>
          <w:noProof/>
          <w:sz w:val="16"/>
          <w:lang w:eastAsia="en-US"/>
        </w:rPr>
      </w:pPr>
      <w:del w:id="123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//      min-elements 1;</w:delText>
        </w:r>
      </w:del>
    </w:p>
    <w:p w14:paraId="60542E2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4" w:author="lengyelb"/>
          <w:rFonts w:ascii="Courier New" w:hAnsi="Courier New"/>
          <w:noProof/>
          <w:sz w:val="16"/>
          <w:lang w:eastAsia="en-US"/>
        </w:rPr>
      </w:pPr>
      <w:del w:id="125" w:author="lengyelb">
        <w:r w:rsidRPr="00BD492A">
          <w:rPr>
            <w:rFonts w:ascii="Courier New" w:hAnsi="Courier New"/>
            <w:noProof/>
            <w:sz w:val="16"/>
            <w:lang w:eastAsia="en-US"/>
          </w:rPr>
          <w:delText xml:space="preserve"> //    }    attributeValuePair with no defintion anywhere</w:delText>
        </w:r>
      </w:del>
    </w:p>
    <w:p w14:paraId="187B90C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6DA00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selectionConditions {</w:t>
      </w:r>
    </w:p>
    <w:p w14:paraId="23A1B4F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"Identifications of Credentials Holder or Default Credentials</w:t>
      </w:r>
    </w:p>
    <w:p w14:paraId="0DA841F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Server. It is an array of FQDN.";</w:t>
      </w:r>
    </w:p>
    <w:p w14:paraId="0AF6AF1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34A6E3F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0184247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SelectionConditionsGrp;</w:t>
      </w:r>
    </w:p>
    <w:p w14:paraId="4577C9B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F832FB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canaryRelease {</w:t>
      </w:r>
    </w:p>
    <w:p w14:paraId="06C9DBB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"This attribute indicates whether an NF instance whose</w:t>
      </w:r>
    </w:p>
    <w:p w14:paraId="08FFC93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nfStatus is set to REGISTERED is in Canary Release condition,</w:t>
      </w:r>
    </w:p>
    <w:p w14:paraId="57D6F78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i.e. it should only be selected by NF Service Consumers under the</w:t>
      </w:r>
    </w:p>
    <w:p w14:paraId="6CE1F65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conditions indicated by the selectionConditions attribute.</w:t>
      </w:r>
    </w:p>
    <w:p w14:paraId="33B53A3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True: the NF is under Canary Release condition, even if the</w:t>
      </w:r>
    </w:p>
    <w:p w14:paraId="4A86D6C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nfStatus is set to REGISTERED</w:t>
      </w:r>
    </w:p>
    <w:p w14:paraId="31EB3E4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False: the NF instance indicates its Canary Release condition</w:t>
      </w:r>
    </w:p>
    <w:p w14:paraId="28C01DE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via the nfStatus attribute";</w:t>
      </w:r>
    </w:p>
    <w:p w14:paraId="6D47FC0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max-elements 1;</w:t>
      </w:r>
    </w:p>
    <w:p w14:paraId="7D9CCC4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boolean;</w:t>
      </w:r>
    </w:p>
    <w:p w14:paraId="0356502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14DF29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exclusiveCanaryReleaseSelection {</w:t>
      </w:r>
    </w:p>
    <w:p w14:paraId="465F449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"This attribute indicates whether an NF Service</w:t>
      </w:r>
    </w:p>
    <w:p w14:paraId="4FD7639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Consumer should only select an NF Service Producer in Canary</w:t>
      </w:r>
    </w:p>
    <w:p w14:paraId="1514990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Release condition.</w:t>
      </w:r>
    </w:p>
    <w:p w14:paraId="523FA77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True: the consumer shall only select producers in Canary Release</w:t>
      </w:r>
    </w:p>
    <w:p w14:paraId="6F07643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condition</w:t>
      </w:r>
    </w:p>
    <w:p w14:paraId="099CFE8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False: the consumer may select producers not in Canary Release</w:t>
      </w:r>
    </w:p>
    <w:p w14:paraId="66DD6BD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condition";</w:t>
      </w:r>
    </w:p>
    <w:p w14:paraId="577E048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max-elements 1;</w:t>
      </w:r>
    </w:p>
    <w:p w14:paraId="18813D9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boolean;</w:t>
      </w:r>
    </w:p>
    <w:p w14:paraId="31255FD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1DA909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sharedProfileDataId {</w:t>
      </w:r>
    </w:p>
    <w:p w14:paraId="38EA211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"This attribute indicates a string uniquely identifying</w:t>
      </w:r>
    </w:p>
    <w:p w14:paraId="09042B3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Shared Profile Data. The format of the sharedProfileDataId shall be</w:t>
      </w:r>
    </w:p>
    <w:p w14:paraId="7FFB1F9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a Universally Unique Identifier (UUID) version 4, as described in</w:t>
      </w:r>
    </w:p>
    <w:p w14:paraId="5FF6F32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IETF RFC 4122 [44]. The hexadecimal letters should be formatted as</w:t>
      </w:r>
    </w:p>
    <w:p w14:paraId="1FDB64E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lower-case characters by the sender, and they shall be handled as</w:t>
      </w:r>
    </w:p>
    <w:p w14:paraId="3EBAD92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case-insensitive by the receiver.</w:t>
      </w:r>
    </w:p>
    <w:p w14:paraId="212A2C0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Example: 4ace9d34-2c69-4f99-92d5-a73a3fe8e23b";</w:t>
      </w:r>
    </w:p>
    <w:p w14:paraId="69E6CC9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type string;</w:t>
      </w:r>
    </w:p>
    <w:p w14:paraId="5644DAA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864D2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shutdownTime {</w:t>
      </w:r>
    </w:p>
    <w:p w14:paraId="7D49D7D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indicates the timestamp when the NF Instance is</w:t>
      </w:r>
    </w:p>
    <w:p w14:paraId="14EAE9D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planned to be shut down. This attribute may be present if the</w:t>
      </w:r>
    </w:p>
    <w:p w14:paraId="1319AB8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nfStatus is set to UNDISCOVERABLE due to scheduled shutdown";</w:t>
      </w:r>
    </w:p>
    <w:p w14:paraId="5AD7473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0FD4FB8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8C13F8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8AE282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supportedRcfs {</w:t>
      </w:r>
    </w:p>
    <w:p w14:paraId="3C48515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description "It represents a list of Resource Content Filter IDs";</w:t>
      </w:r>
    </w:p>
    <w:p w14:paraId="3D654E4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72789AD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7D8E1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canaryPrecedenceOverPreferred {</w:t>
      </w:r>
    </w:p>
    <w:p w14:paraId="7651C7F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"ManagedNFProfile.canaryPrecedenceOverPreferred  This</w:t>
      </w:r>
    </w:p>
    <w:p w14:paraId="3A70741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attribute indicates whether the NRF shall prioritize the NF Service</w:t>
      </w:r>
    </w:p>
    <w:p w14:paraId="0721926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Producer in Canary Release condition over the preferences</w:t>
      </w:r>
    </w:p>
    <w:p w14:paraId="2DFA7EA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(preferred-xxx, ext-preferred-xxx) present in NF discovery requests.</w:t>
      </w:r>
    </w:p>
    <w:p w14:paraId="7DD931C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  allowedValues:</w:t>
      </w:r>
    </w:p>
    <w:p w14:paraId="1057246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True NRF shall prioritize NF Service Producers in Canary Release</w:t>
      </w:r>
    </w:p>
    <w:p w14:paraId="7A1BD14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condition at NF discovery requests, i.e. NF Service Producers</w:t>
      </w:r>
    </w:p>
    <w:p w14:paraId="1838F03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determined according to preferred-xxx and/or ext-preferred-xxx</w:t>
      </w:r>
    </w:p>
    <w:p w14:paraId="5B64D41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shall be prioritized after the NF Service Producers in Canary</w:t>
      </w:r>
    </w:p>
    <w:p w14:paraId="462922D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Release condition. The associated NF (service) priorities for Service</w:t>
      </w:r>
    </w:p>
    <w:p w14:paraId="332B4E1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 Producers in Canary Release condition shall not be modified by NRF.</w:t>
      </w:r>
    </w:p>
    <w:p w14:paraId="1F5F2E4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False NRF shall prioritize the NF Service Producers according to</w:t>
      </w:r>
    </w:p>
    <w:p w14:paraId="217F51E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preferred-xxx and/or ext-preferred-xxx (i.e. Canary Release condition</w:t>
      </w:r>
    </w:p>
    <w:p w14:paraId="2C75EB4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in NF Service Producers shall not be prioritized over NF Service</w:t>
      </w:r>
    </w:p>
    <w:p w14:paraId="42CFCC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Consumer preferences at NF discovery requests)";</w:t>
      </w:r>
    </w:p>
    <w:p w14:paraId="38F45FA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boolean;</w:t>
      </w:r>
    </w:p>
    <w:p w14:paraId="1207850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587502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typedef NFStatus {</w:t>
      </w:r>
    </w:p>
    <w:p w14:paraId="731BF17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120B4CA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REGISTERED;</w:t>
      </w:r>
    </w:p>
    <w:p w14:paraId="568793A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SUSPENDED;</w:t>
      </w:r>
    </w:p>
    <w:p w14:paraId="2A376AD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B0AB4C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4C583F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8638BF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}</w:t>
      </w:r>
    </w:p>
    <w:p w14:paraId="5DFE682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}</w:t>
      </w:r>
    </w:p>
    <w:p w14:paraId="03EDF0E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3F1D10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BD492A">
        <w:rPr>
          <w:rFonts w:ascii="Courier New" w:hAnsi="Courier New" w:cs="Arial"/>
          <w:sz w:val="16"/>
          <w:szCs w:val="22"/>
          <w:lang w:val="en-US" w:eastAsia="en-US"/>
        </w:rPr>
        <w:t>&lt;CODE ENDS&gt;</w:t>
      </w:r>
    </w:p>
    <w:p w14:paraId="424ADE88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BD492A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 ***</w:t>
      </w:r>
    </w:p>
    <w:p w14:paraId="4D47DA93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BD492A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3 ***</w:t>
      </w:r>
    </w:p>
    <w:p w14:paraId="58992B11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BD492A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yang-models/_3gpp-5gc-nrm-nfservice.yang ***</w:t>
      </w:r>
    </w:p>
    <w:p w14:paraId="07161A13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BD492A">
        <w:rPr>
          <w:rFonts w:ascii="Courier New" w:hAnsi="Courier New" w:cs="Arial"/>
          <w:sz w:val="16"/>
          <w:szCs w:val="22"/>
          <w:lang w:val="en-US" w:eastAsia="en-US"/>
        </w:rPr>
        <w:t>&lt;CODE BEGINS&gt;</w:t>
      </w:r>
    </w:p>
    <w:p w14:paraId="75F2F7C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module _3gpp-5gc-nrm-nfservice {</w:t>
      </w:r>
    </w:p>
    <w:p w14:paraId="0518AC4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1E967DC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E65296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namespace urn:3gpp:sa5:_3gpp-5gc-nrm-nfservice;</w:t>
      </w:r>
    </w:p>
    <w:p w14:paraId="59F1CE3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prefix nfs3gpp;</w:t>
      </w:r>
    </w:p>
    <w:p w14:paraId="2C80517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51C150D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00480EF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6772198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1F4A320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import _3gpp-5g-common-yang-types { prefix types5g3gpp; }</w:t>
      </w:r>
    </w:p>
    <w:p w14:paraId="7C6EF50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7BC469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1CEC2E4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2BB8081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description "NF service class.</w:t>
      </w:r>
    </w:p>
    <w:p w14:paraId="4E1B8AA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 </w:t>
      </w:r>
    </w:p>
    <w:p w14:paraId="11A35E9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4370C7F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reference "3GPP TS 29.510";</w:t>
      </w:r>
    </w:p>
    <w:p w14:paraId="58B3DA9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6D4E15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2025-01-25 { reference CR-1442; } </w:t>
      </w:r>
    </w:p>
    <w:p w14:paraId="2FD5995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2023-09-18 { reference CR-1043 ; } </w:t>
      </w:r>
    </w:p>
    <w:p w14:paraId="3067F36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2021-01-25 { reference CR-0454 ; }</w:t>
      </w:r>
    </w:p>
    <w:p w14:paraId="1EF064C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2020-11-05 { reference CR-0412 ; }</w:t>
      </w:r>
    </w:p>
    <w:p w14:paraId="0756AA9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revision 2019-06-17 { reference "initial revision"; }</w:t>
      </w:r>
    </w:p>
    <w:p w14:paraId="22DA3DB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97E626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NFServiceGrp {</w:t>
      </w:r>
    </w:p>
    <w:p w14:paraId="709304B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 "Represents the NFService IOC";</w:t>
      </w:r>
    </w:p>
    <w:p w14:paraId="5328591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serviceInstanceID {</w:t>
      </w:r>
    </w:p>
    <w:p w14:paraId="4DED956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</w:t>
      </w:r>
    </w:p>
    <w:p w14:paraId="2E895B0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"Unique ID of the service instance within a given NF Instance.";</w:t>
      </w:r>
    </w:p>
    <w:p w14:paraId="6676B1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293BCE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8C245B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FF9D4C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6E639DF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serviceName {</w:t>
      </w:r>
    </w:p>
    <w:p w14:paraId="7EB0133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"Name of the service instance (e.g. 'nudm-sdm').";</w:t>
      </w:r>
    </w:p>
    <w:p w14:paraId="43DE73B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809C64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ServiceName;</w:t>
      </w:r>
    </w:p>
    <w:p w14:paraId="3A08CF1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FC6BE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4C48DF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versions { //check in review if key is ok (unique)</w:t>
      </w:r>
    </w:p>
    <w:p w14:paraId="7387A2D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"API versions supported by the NF Service and if available, </w:t>
      </w:r>
    </w:p>
    <w:p w14:paraId="357EBE9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the corresponding retirement date of the NF Service.";</w:t>
      </w:r>
    </w:p>
    <w:p w14:paraId="5A6362F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1D8F7C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key "apiVersionInUri apiFullVersion";</w:t>
      </w:r>
    </w:p>
    <w:p w14:paraId="6BA6306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NFServiceVersion;</w:t>
      </w:r>
    </w:p>
    <w:p w14:paraId="619CF36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D33AC6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2691B3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scheme {</w:t>
      </w:r>
    </w:p>
    <w:p w14:paraId="35470C1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"URI scheme (e.g. 'http', 'https').";</w:t>
      </w:r>
    </w:p>
    <w:p w14:paraId="01A79DC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65CC9D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UriScheme;</w:t>
      </w:r>
    </w:p>
    <w:p w14:paraId="00B7075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8A113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685096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nfServiceStatus {</w:t>
      </w:r>
    </w:p>
    <w:p w14:paraId="58C5990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"Status of the NF Service Instance.";</w:t>
      </w:r>
    </w:p>
    <w:p w14:paraId="2F8C12E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BBF24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NFServiceStatus;</w:t>
      </w:r>
    </w:p>
    <w:p w14:paraId="5EEA2B3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8979D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D14B75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fqdn {</w:t>
      </w:r>
    </w:p>
    <w:p w14:paraId="0EC9D32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"FQDN of the NF Service Instance.";</w:t>
      </w:r>
    </w:p>
    <w:p w14:paraId="6FB65D8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422DEBA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76B5BB0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4D5148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6D82156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interPlmnFqdn {</w:t>
      </w:r>
    </w:p>
    <w:p w14:paraId="327BE26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"If the NF service needs to be discoverable by other NFs in a </w:t>
      </w:r>
    </w:p>
    <w:p w14:paraId="55A8E56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different PLMN, then an FQDN that is used for inter PLMN routing.";</w:t>
      </w:r>
    </w:p>
    <w:p w14:paraId="4B7485E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50424D6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1A9F673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04889A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9D63E4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ipEndPoints {</w:t>
      </w:r>
    </w:p>
    <w:p w14:paraId="1B20565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"IP address(es) and port information of the Network Function </w:t>
      </w:r>
    </w:p>
    <w:p w14:paraId="429DA0B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(including IPv4 and/or IPv6 address)where the service is listening </w:t>
      </w:r>
    </w:p>
    <w:p w14:paraId="342CA85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for incoming service requests.";</w:t>
      </w:r>
    </w:p>
    <w:p w14:paraId="3043BD9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31CE3B5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4FC6D2B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98DAD9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idx {</w:t>
      </w:r>
    </w:p>
    <w:p w14:paraId="6B4932C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722EBE1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64017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3DA450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ipEndPoint;</w:t>
      </w:r>
    </w:p>
    <w:p w14:paraId="479637C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E726F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6CE786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apiPrefix {</w:t>
      </w:r>
    </w:p>
    <w:p w14:paraId="39ED8A0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"Optional path segment(s) used to construct the {apiRoot} </w:t>
      </w:r>
    </w:p>
    <w:p w14:paraId="68D5892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variable of the different API URIs.";</w:t>
      </w:r>
    </w:p>
    <w:p w14:paraId="62FCAAF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123785D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717821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BE5C00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1803F40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defaultNotificationSubscriptions {</w:t>
      </w:r>
    </w:p>
    <w:p w14:paraId="6AB6831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"Notification endpoints for different notification types.";</w:t>
      </w:r>
    </w:p>
    <w:p w14:paraId="76CF160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notificationType;</w:t>
      </w:r>
    </w:p>
    <w:p w14:paraId="018D68E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28FF507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5BFF06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types3gpp:DefaultNotificationSubscription;</w:t>
      </w:r>
    </w:p>
    <w:p w14:paraId="0F7683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0A7A8A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4AFD9F6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allowedPLMNs {</w:t>
      </w:r>
    </w:p>
    <w:p w14:paraId="7ED8131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"PLMNs allowed to access the service instance.</w:t>
      </w:r>
    </w:p>
    <w:p w14:paraId="42625FA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The absence of this attribute indicates that any PLMN is allowed to </w:t>
      </w:r>
    </w:p>
    <w:p w14:paraId="52FC905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access the service instance.";</w:t>
      </w:r>
    </w:p>
    <w:p w14:paraId="3E39369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33EF029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342166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4961F07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4D53D67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24581C2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3DCEF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allowedSnpns {</w:t>
      </w:r>
    </w:p>
    <w:p w14:paraId="553A247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"PLMNs allowed to access the service instance.</w:t>
      </w:r>
    </w:p>
    <w:p w14:paraId="329696D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The absence of this attribute indicates that any PLMN is allowed to </w:t>
      </w:r>
    </w:p>
    <w:p w14:paraId="5624ADB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access the service instance.";</w:t>
      </w:r>
    </w:p>
    <w:p w14:paraId="5829EF0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5BC377F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4DE472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0E5D5A4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2E5CE98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3D76A49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    </w:t>
      </w:r>
    </w:p>
    <w:p w14:paraId="0B94636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leaf-list allowedNfTypes {</w:t>
      </w:r>
    </w:p>
    <w:p w14:paraId="56B67BF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"SNPNs allowed to access the NF instance";   </w:t>
      </w:r>
    </w:p>
    <w:p w14:paraId="31BEEE9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4D3658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3CEBBE7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 types3gpp:NfType;</w:t>
      </w:r>
    </w:p>
    <w:p w14:paraId="3AF7D3A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080368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61B929C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allowedNfDomains {</w:t>
      </w:r>
    </w:p>
    <w:p w14:paraId="17852C8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"Pattern representing the NF domain names allowed to</w:t>
      </w:r>
    </w:p>
    <w:p w14:paraId="6B0A4AC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access the service instance.";</w:t>
      </w:r>
    </w:p>
    <w:p w14:paraId="04E47BC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4C6E65E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2472CA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F87BF5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5C3E51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7395D1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list allowedNSSAI {</w:t>
      </w:r>
    </w:p>
    <w:p w14:paraId="4EB4B66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"S-NSSAI of the allowed slices to access the service</w:t>
      </w:r>
    </w:p>
    <w:p w14:paraId="05C6B47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instance. The absence of this attribute indicates that any slice</w:t>
      </w:r>
    </w:p>
    <w:p w14:paraId="3304DB7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is allowed to access the service instance.";</w:t>
      </w:r>
    </w:p>
    <w:p w14:paraId="5C63651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C2980B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0F3CAFA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key "sd sst";</w:t>
      </w:r>
    </w:p>
    <w:p w14:paraId="262B36D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62E2BCA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F6C2C8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allowedOperationsPerNfType {</w:t>
      </w:r>
    </w:p>
    <w:p w14:paraId="63F448E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indicates the allowed operations on resources for</w:t>
      </w:r>
    </w:p>
    <w:p w14:paraId="2D9D78F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each type of NF; the key of the map is the NF Type, and the value</w:t>
      </w:r>
    </w:p>
    <w:p w14:paraId="0D35AA2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is an array of scopes";</w:t>
      </w:r>
    </w:p>
    <w:p w14:paraId="5ECCF2D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778CA15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91700F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28BF22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    </w:t>
      </w:r>
    </w:p>
    <w:p w14:paraId="3DD5520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allowedOperationsPerNfInstance {</w:t>
      </w:r>
    </w:p>
    <w:p w14:paraId="3BB9AA0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indicates the allowed operations on resources for</w:t>
      </w:r>
    </w:p>
    <w:p w14:paraId="5CBD425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 given NF Instance; the key of the map is the NF Instance Id, and</w:t>
      </w:r>
    </w:p>
    <w:p w14:paraId="63A79F8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the value is an array of scopes";</w:t>
      </w:r>
    </w:p>
    <w:p w14:paraId="309F212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63C6E63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07A0BF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52AE47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98B973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allowedOperationsPerNfInstanceOverrides {</w:t>
      </w:r>
    </w:p>
    <w:p w14:paraId="1B35586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688E049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2B53217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"When it is present and set to true, indicates that</w:t>
      </w:r>
    </w:p>
    <w:p w14:paraId="2F38DCA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the scopes defined in attribute allowedOperationsPerNfInstance </w:t>
      </w:r>
    </w:p>
    <w:p w14:paraId="3375D28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for a given NF Instance ID take precedence over the scopes defined</w:t>
      </w:r>
    </w:p>
    <w:p w14:paraId="4A195E8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in attribute allowedOperationsPerNfType for the corresponding </w:t>
      </w:r>
    </w:p>
    <w:p w14:paraId="4A4D303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NF type of the NF Instance associated to such NF Instance ID..";</w:t>
      </w:r>
    </w:p>
    <w:p w14:paraId="0E3EDA5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 </w:t>
      </w:r>
    </w:p>
    <w:p w14:paraId="1C4BE05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5EAA9E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oauth2Required {</w:t>
      </w:r>
    </w:p>
    <w:p w14:paraId="3683AD4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749C1BE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23E7E20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"It indicates whether the NF Service Instance requires </w:t>
      </w:r>
    </w:p>
    <w:p w14:paraId="11D6464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Oauth2-based authorization";</w:t>
      </w:r>
    </w:p>
    <w:p w14:paraId="6452428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 </w:t>
      </w:r>
    </w:p>
    <w:p w14:paraId="42CEBB6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F895D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leaf-list sharedServiceDataId {</w:t>
      </w:r>
    </w:p>
    <w:p w14:paraId="4E994C1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A0A142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FB3322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"String uniquely identifying SharedServiceData. The format</w:t>
      </w:r>
    </w:p>
    <w:p w14:paraId="38978E7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of the sharedServiceDataId shall be a Universally Unique Identifier </w:t>
      </w:r>
    </w:p>
    <w:p w14:paraId="2940F04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(UUID) version 4, as described in IETF RFC 4122 [44]. The hexadecimal</w:t>
      </w:r>
    </w:p>
    <w:p w14:paraId="3B4DA79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letters should be formatted as lower-case characters by the sender,</w:t>
      </w:r>
    </w:p>
    <w:p w14:paraId="2D23D5C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and they shall be handled as case-insensitive by the receiver.";</w:t>
      </w:r>
    </w:p>
    <w:p w14:paraId="52CCFF6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 </w:t>
      </w:r>
    </w:p>
    <w:p w14:paraId="1D6F9AB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8E449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priority {</w:t>
      </w:r>
    </w:p>
    <w:p w14:paraId="35E9B82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"Priority (relative to other services of the same type) </w:t>
      </w:r>
    </w:p>
    <w:p w14:paraId="624AC0E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in the range of 0-65535, to be used for NF Service selection; lower </w:t>
      </w:r>
    </w:p>
    <w:p w14:paraId="68D8419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values indicate a higher priority.";</w:t>
      </w:r>
    </w:p>
    <w:p w14:paraId="4B59944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469B224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uint16 { range "0..65535"; }</w:t>
      </w:r>
    </w:p>
    <w:p w14:paraId="487E71C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5E0C34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AB053A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capacity {</w:t>
      </w:r>
    </w:p>
    <w:p w14:paraId="29863E3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"Static capacity information in the range of 0-65535, </w:t>
      </w:r>
    </w:p>
    <w:p w14:paraId="1E0D397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expressed as a weight relative to other services of the same type.";</w:t>
      </w:r>
    </w:p>
    <w:p w14:paraId="7C63602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//optional support</w:t>
      </w:r>
    </w:p>
    <w:p w14:paraId="0B6BA52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3BABE15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BF0E9C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446287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28BA35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recoveryTime {</w:t>
      </w:r>
    </w:p>
    <w:p w14:paraId="0206245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"Timestamp when the NF was (re)started.";</w:t>
      </w:r>
    </w:p>
    <w:p w14:paraId="40ACC80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3F8213F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7C44419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19548C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15A4C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vendorId {</w:t>
      </w:r>
    </w:p>
    <w:p w14:paraId="545F3FC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"Vendor ID of the NF instance";</w:t>
      </w:r>
    </w:p>
    <w:p w14:paraId="651DCAA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support</w:t>
      </w:r>
    </w:p>
    <w:p w14:paraId="42F4F01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9AC7B4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901239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BBFFDF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F7E2AD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typedef SupportedFeatures {</w:t>
      </w:r>
    </w:p>
    <w:p w14:paraId="363F6D7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3A56B6B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pattern '[A-Fa-f0-9]*';</w:t>
      </w:r>
    </w:p>
    <w:p w14:paraId="2BAC271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64F92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AB5EA9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" w:author="lengyelb"/>
          <w:rFonts w:ascii="Courier New" w:hAnsi="Courier New"/>
          <w:noProof/>
          <w:sz w:val="16"/>
          <w:lang w:eastAsia="en-US"/>
        </w:rPr>
      </w:pPr>
      <w:ins w:id="127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list supportedVendorSpecificFeatures {</w:t>
        </w:r>
      </w:ins>
    </w:p>
    <w:p w14:paraId="5FF54B8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" w:author="lengyelb"/>
          <w:rFonts w:ascii="Courier New" w:hAnsi="Courier New"/>
          <w:noProof/>
          <w:sz w:val="16"/>
          <w:lang w:eastAsia="en-US"/>
        </w:rPr>
      </w:pPr>
      <w:ins w:id="129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description "It indicates a map of Vendor-Specific features, where the</w:t>
        </w:r>
      </w:ins>
    </w:p>
    <w:p w14:paraId="605FDF2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0" w:author="lengyelb"/>
          <w:rFonts w:ascii="Courier New" w:hAnsi="Courier New"/>
          <w:noProof/>
          <w:sz w:val="16"/>
          <w:lang w:eastAsia="en-US"/>
        </w:rPr>
      </w:pPr>
      <w:ins w:id="131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key of the map is the IANA-assigned SMI Network Management Private</w:t>
        </w:r>
      </w:ins>
    </w:p>
    <w:p w14:paraId="5901865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" w:author="lengyelb"/>
          <w:rFonts w:ascii="Courier New" w:hAnsi="Courier New"/>
          <w:noProof/>
          <w:sz w:val="16"/>
          <w:lang w:eastAsia="en-US"/>
        </w:rPr>
      </w:pPr>
      <w:ins w:id="133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Enterprise Codes and the value of each entry of the map shall be</w:t>
        </w:r>
      </w:ins>
    </w:p>
    <w:p w14:paraId="2A8C361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4" w:author="lengyelb"/>
          <w:rFonts w:ascii="Courier New" w:hAnsi="Courier New"/>
          <w:noProof/>
          <w:sz w:val="16"/>
          <w:lang w:eastAsia="en-US"/>
        </w:rPr>
      </w:pPr>
      <w:ins w:id="135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a list (array) of VendorSpecificFeature objects as defined</w:t>
        </w:r>
      </w:ins>
    </w:p>
    <w:p w14:paraId="6002D7F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" w:author="lengyelb"/>
          <w:rFonts w:ascii="Courier New" w:hAnsi="Courier New"/>
          <w:noProof/>
          <w:sz w:val="16"/>
          <w:lang w:eastAsia="en-US"/>
        </w:rPr>
      </w:pPr>
      <w:ins w:id="137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in the clause 5.3.247.";</w:t>
        </w:r>
      </w:ins>
    </w:p>
    <w:p w14:paraId="6823AB2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" w:author="lengyelb"/>
          <w:rFonts w:ascii="Courier New" w:hAnsi="Courier New"/>
          <w:noProof/>
          <w:sz w:val="16"/>
          <w:lang w:eastAsia="en-US"/>
        </w:rPr>
      </w:pPr>
      <w:ins w:id="139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key "enterpriseCode";</w:t>
        </w:r>
      </w:ins>
    </w:p>
    <w:p w14:paraId="3B6A704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" w:author="lengyelb"/>
          <w:rFonts w:ascii="Courier New" w:hAnsi="Courier New"/>
          <w:noProof/>
          <w:sz w:val="16"/>
          <w:lang w:eastAsia="en-US"/>
        </w:rPr>
      </w:pPr>
      <w:ins w:id="141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</w:t>
        </w:r>
      </w:ins>
    </w:p>
    <w:p w14:paraId="7D63387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" w:author="lengyelb"/>
          <w:rFonts w:ascii="Courier New" w:hAnsi="Courier New"/>
          <w:noProof/>
          <w:sz w:val="16"/>
          <w:lang w:eastAsia="en-US"/>
        </w:rPr>
      </w:pPr>
      <w:ins w:id="143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leaf enterpriseCode {</w:t>
        </w:r>
      </w:ins>
    </w:p>
    <w:p w14:paraId="627984F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" w:author="lengyelb"/>
          <w:rFonts w:ascii="Courier New" w:hAnsi="Courier New"/>
          <w:noProof/>
          <w:sz w:val="16"/>
          <w:lang w:eastAsia="en-US"/>
        </w:rPr>
      </w:pPr>
      <w:ins w:id="145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type uint32;</w:t>
        </w:r>
      </w:ins>
    </w:p>
    <w:p w14:paraId="6AEFEFC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6" w:author="lengyelb"/>
          <w:rFonts w:ascii="Courier New" w:hAnsi="Courier New"/>
          <w:noProof/>
          <w:sz w:val="16"/>
          <w:lang w:eastAsia="en-US"/>
        </w:rPr>
      </w:pPr>
      <w:ins w:id="147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description "IANA-assigned SMI Network Management Private Enterprise Code";</w:t>
        </w:r>
      </w:ins>
    </w:p>
    <w:p w14:paraId="11CF31B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8" w:author="lengyelb"/>
          <w:rFonts w:ascii="Courier New" w:hAnsi="Courier New"/>
          <w:noProof/>
          <w:sz w:val="16"/>
          <w:lang w:eastAsia="en-US"/>
        </w:rPr>
      </w:pPr>
      <w:ins w:id="149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}</w:t>
        </w:r>
      </w:ins>
    </w:p>
    <w:p w14:paraId="54B1F8F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" w:author="lengyelb"/>
          <w:rFonts w:ascii="Courier New" w:hAnsi="Courier New"/>
          <w:noProof/>
          <w:sz w:val="16"/>
          <w:lang w:eastAsia="en-US"/>
        </w:rPr>
      </w:pPr>
    </w:p>
    <w:p w14:paraId="4AA9E9C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" w:author="lengyelb"/>
          <w:rFonts w:ascii="Courier New" w:hAnsi="Courier New"/>
          <w:noProof/>
          <w:sz w:val="16"/>
          <w:lang w:eastAsia="en-US"/>
        </w:rPr>
      </w:pPr>
      <w:ins w:id="152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list vendorSpecificFeature {</w:t>
        </w:r>
      </w:ins>
    </w:p>
    <w:p w14:paraId="7379AE3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" w:author="lengyelb"/>
          <w:rFonts w:ascii="Courier New" w:hAnsi="Courier New"/>
          <w:noProof/>
          <w:sz w:val="16"/>
          <w:lang w:eastAsia="en-US"/>
        </w:rPr>
      </w:pPr>
      <w:ins w:id="154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key "featureName";</w:t>
        </w:r>
      </w:ins>
    </w:p>
    <w:p w14:paraId="1E1E302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5" w:author="lengyelb"/>
          <w:rFonts w:ascii="Courier New" w:hAnsi="Courier New"/>
          <w:noProof/>
          <w:sz w:val="16"/>
          <w:lang w:eastAsia="en-US"/>
        </w:rPr>
      </w:pPr>
      <w:ins w:id="156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config false;</w:t>
        </w:r>
      </w:ins>
    </w:p>
    <w:p w14:paraId="072B1C4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" w:author="lengyelb"/>
          <w:rFonts w:ascii="Courier New" w:hAnsi="Courier New"/>
          <w:noProof/>
          <w:sz w:val="16"/>
          <w:lang w:eastAsia="en-US"/>
        </w:rPr>
      </w:pPr>
      <w:ins w:id="158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 description "VendorSpecificFeature objects as defined</w:t>
        </w:r>
      </w:ins>
    </w:p>
    <w:p w14:paraId="1BE8487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" w:author="lengyelb"/>
          <w:rFonts w:ascii="Courier New" w:hAnsi="Courier New"/>
          <w:noProof/>
          <w:sz w:val="16"/>
          <w:lang w:eastAsia="en-US"/>
        </w:rPr>
      </w:pPr>
      <w:ins w:id="160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 in the clause 5.3.247.";</w:t>
        </w:r>
      </w:ins>
    </w:p>
    <w:p w14:paraId="3930454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" w:author="lengyelb"/>
          <w:rFonts w:ascii="Courier New" w:hAnsi="Courier New"/>
          <w:noProof/>
          <w:sz w:val="16"/>
          <w:lang w:eastAsia="en-US"/>
        </w:rPr>
      </w:pPr>
      <w:ins w:id="162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uses types5g3gpp:VendorSpecificFeatureGrp;</w:t>
        </w:r>
      </w:ins>
    </w:p>
    <w:p w14:paraId="0BDDDAE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" w:author="lengyelb"/>
          <w:rFonts w:ascii="Courier New" w:hAnsi="Courier New"/>
          <w:noProof/>
          <w:sz w:val="16"/>
          <w:lang w:eastAsia="en-US"/>
        </w:rPr>
      </w:pPr>
      <w:ins w:id="164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   }      </w:t>
        </w:r>
      </w:ins>
    </w:p>
    <w:p w14:paraId="5922C4C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5" w:author="lengyelb"/>
          <w:rFonts w:ascii="Courier New" w:hAnsi="Courier New"/>
          <w:noProof/>
          <w:sz w:val="16"/>
          <w:lang w:eastAsia="en-US"/>
        </w:rPr>
      </w:pPr>
      <w:ins w:id="166" w:author="lengyelb">
        <w:r w:rsidRPr="00BD492A">
          <w:rPr>
            <w:rFonts w:ascii="Courier New" w:hAnsi="Courier New"/>
            <w:noProof/>
            <w:sz w:val="16"/>
            <w:lang w:eastAsia="en-US"/>
          </w:rPr>
          <w:t xml:space="preserve">  }      </w:t>
        </w:r>
      </w:ins>
    </w:p>
    <w:p w14:paraId="25E3D45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3056FE5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ipEndPoint {</w:t>
      </w:r>
    </w:p>
    <w:p w14:paraId="1467B0B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choice address {</w:t>
      </w:r>
    </w:p>
    <w:p w14:paraId="68F3FC6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ipv4Address {</w:t>
      </w:r>
    </w:p>
    <w:p w14:paraId="7327E38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inet:ipv4-address;</w:t>
      </w:r>
    </w:p>
    <w:p w14:paraId="5C50642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31FB36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4231E12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ipv6Address {</w:t>
      </w:r>
    </w:p>
    <w:p w14:paraId="0E96E57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inet:ipv6-address;</w:t>
      </w:r>
    </w:p>
    <w:p w14:paraId="4DECDED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32DC03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5D32C25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leaf ipv6Prefix {</w:t>
      </w:r>
    </w:p>
    <w:p w14:paraId="7F5723D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type inet:ipv6-prefix;</w:t>
      </w:r>
    </w:p>
    <w:p w14:paraId="4D0759A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E06640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637777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F003A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transport {</w:t>
      </w:r>
    </w:p>
    <w:p w14:paraId="0AC8E03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TransportProtocol;</w:t>
      </w:r>
    </w:p>
    <w:p w14:paraId="574E101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CD37F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E8321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port {</w:t>
      </w:r>
    </w:p>
    <w:p w14:paraId="1DD60A1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374D487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E163E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3C285F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89AF20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typedef TransportProtocol {</w:t>
      </w:r>
    </w:p>
    <w:p w14:paraId="6B44F74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4FD0145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TCP;</w:t>
      </w:r>
    </w:p>
    <w:p w14:paraId="7CA8756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STCP;</w:t>
      </w:r>
    </w:p>
    <w:p w14:paraId="65AD455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UDP;</w:t>
      </w:r>
    </w:p>
    <w:p w14:paraId="434AE35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FF6EC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44A4FD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51E4D83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NFServiceVersion {</w:t>
      </w:r>
    </w:p>
    <w:p w14:paraId="5348C22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leaf apiVersionInUri {</w:t>
      </w:r>
    </w:p>
    <w:p w14:paraId="294C2C4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A4B73C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BA5D79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44D639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7F2BC0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apiFullVersion {</w:t>
      </w:r>
    </w:p>
    <w:p w14:paraId="76240B0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FC88F2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C294D4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7872CE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27D39BE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expiry {</w:t>
      </w:r>
    </w:p>
    <w:p w14:paraId="7C0FAC0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//optional to support</w:t>
      </w:r>
    </w:p>
    <w:p w14:paraId="00485A1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72B52FC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BF7803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0FEEE2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5F028FF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typedef ServiceName {</w:t>
      </w:r>
    </w:p>
    <w:p w14:paraId="005A4CC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23412C4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NNRF_NFM;</w:t>
      </w:r>
    </w:p>
    <w:p w14:paraId="164CE83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</w:t>
      </w:r>
      <w:r w:rsidRPr="00BD492A">
        <w:rPr>
          <w:rFonts w:ascii="Courier New" w:hAnsi="Courier New"/>
          <w:noProof/>
          <w:sz w:val="16"/>
          <w:lang w:val="de-DE" w:eastAsia="en-US"/>
        </w:rPr>
        <w:t>enum NNRF_DISC;</w:t>
      </w:r>
    </w:p>
    <w:p w14:paraId="1F75DD0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NUDM_SDM;</w:t>
      </w:r>
    </w:p>
    <w:p w14:paraId="07AD14D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NUDM_UECM;</w:t>
      </w:r>
    </w:p>
    <w:p w14:paraId="1606020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NUDM_UEAU;</w:t>
      </w:r>
    </w:p>
    <w:p w14:paraId="7F89AD8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NUDM_EE;</w:t>
      </w:r>
    </w:p>
    <w:p w14:paraId="5FD2D0B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NUDM_PP;</w:t>
      </w:r>
    </w:p>
    <w:p w14:paraId="359E9B3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NAMF_COMM;</w:t>
      </w:r>
    </w:p>
    <w:p w14:paraId="20B6059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NAMF_EVTS;</w:t>
      </w:r>
    </w:p>
    <w:p w14:paraId="020165E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NAMF_MT;</w:t>
      </w:r>
    </w:p>
    <w:p w14:paraId="0AAFD01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NAMF_LOC;</w:t>
      </w:r>
    </w:p>
    <w:p w14:paraId="15CE2B5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NSMF_PDUSESSION;</w:t>
      </w:r>
    </w:p>
    <w:p w14:paraId="2162840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NSMF_EVENT-EXPOSURE;</w:t>
      </w:r>
    </w:p>
    <w:p w14:paraId="5B70487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NAUSF_AUTH;</w:t>
      </w:r>
    </w:p>
    <w:p w14:paraId="7D99C53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NAUSF_SORPROTECTION;</w:t>
      </w:r>
    </w:p>
    <w:p w14:paraId="0F30341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NNEF_PFDMANAGEMENT;</w:t>
      </w:r>
    </w:p>
    <w:p w14:paraId="474C01B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NPCF_AM-POLICY-CONTROL;</w:t>
      </w:r>
    </w:p>
    <w:p w14:paraId="49E9D63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BD492A">
        <w:rPr>
          <w:rFonts w:ascii="Courier New" w:hAnsi="Courier New"/>
          <w:noProof/>
          <w:sz w:val="16"/>
          <w:lang w:eastAsia="en-US"/>
        </w:rPr>
        <w:t>enum NPCF_SMPOLICYCONTROL;</w:t>
      </w:r>
    </w:p>
    <w:p w14:paraId="2ACCD46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NPCF_POLICYAUTHORIZATION;</w:t>
      </w:r>
    </w:p>
    <w:p w14:paraId="0EFE338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NPCF_BDTPOLICYCONTROL;</w:t>
      </w:r>
    </w:p>
    <w:p w14:paraId="490B013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NPCF_EVENTEXPOSURE;</w:t>
      </w:r>
    </w:p>
    <w:p w14:paraId="463B09B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NPCF_UE_POLICY_CONTROL;</w:t>
      </w:r>
    </w:p>
    <w:p w14:paraId="61F00CF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NSMSF_SMS;</w:t>
      </w:r>
    </w:p>
    <w:p w14:paraId="512F348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NNSSF_NSSELECTION;</w:t>
      </w:r>
    </w:p>
    <w:p w14:paraId="1AFE169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NNSSF_NSSAIAVAILABILITY;</w:t>
      </w:r>
    </w:p>
    <w:p w14:paraId="20B5CE5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NUDR_DR;</w:t>
      </w:r>
    </w:p>
    <w:p w14:paraId="79B9A28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</w:t>
      </w:r>
      <w:r w:rsidRPr="00BD492A">
        <w:rPr>
          <w:rFonts w:ascii="Courier New" w:hAnsi="Courier New"/>
          <w:noProof/>
          <w:sz w:val="16"/>
          <w:lang w:val="de-DE" w:eastAsia="en-US"/>
        </w:rPr>
        <w:t>enum NLMF_LOC;</w:t>
      </w:r>
    </w:p>
    <w:p w14:paraId="619C83A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enum N5G_EIR_EIC;</w:t>
      </w:r>
    </w:p>
    <w:p w14:paraId="4C73BED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BD492A">
        <w:rPr>
          <w:rFonts w:ascii="Courier New" w:hAnsi="Courier New"/>
          <w:noProof/>
          <w:sz w:val="16"/>
          <w:lang w:eastAsia="en-US"/>
        </w:rPr>
        <w:t>enum NBSF_MANAGEMENT;</w:t>
      </w:r>
    </w:p>
    <w:p w14:paraId="0F6D0CC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NCHF_SPENDINGLIMITCONTROL;</w:t>
      </w:r>
    </w:p>
    <w:p w14:paraId="659023D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NCHF_CONVERGEDCHARGING;</w:t>
      </w:r>
    </w:p>
    <w:p w14:paraId="65BC622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NNWDAF_EVENTSSUBSCRIPTION;</w:t>
      </w:r>
    </w:p>
    <w:p w14:paraId="070F151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</w:t>
      </w:r>
      <w:r w:rsidRPr="00BD492A">
        <w:rPr>
          <w:rFonts w:ascii="Courier New" w:hAnsi="Courier New"/>
          <w:noProof/>
          <w:sz w:val="16"/>
          <w:lang w:val="de-DE" w:eastAsia="en-US"/>
        </w:rPr>
        <w:t>enum NNWDAF_ANALYTICSINFO;</w:t>
      </w:r>
    </w:p>
    <w:p w14:paraId="68A9DF4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}</w:t>
      </w:r>
    </w:p>
    <w:p w14:paraId="57E7E6F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}</w:t>
      </w:r>
    </w:p>
    <w:p w14:paraId="769527D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</w:t>
      </w:r>
    </w:p>
    <w:p w14:paraId="53272CB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typedef UriScheme {</w:t>
      </w:r>
    </w:p>
    <w:p w14:paraId="20EB43D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val="de-DE" w:eastAsia="en-US"/>
        </w:rPr>
        <w:t xml:space="preserve">    </w:t>
      </w:r>
      <w:r w:rsidRPr="00BD492A">
        <w:rPr>
          <w:rFonts w:ascii="Courier New" w:hAnsi="Courier New"/>
          <w:noProof/>
          <w:sz w:val="16"/>
          <w:lang w:eastAsia="en-US"/>
        </w:rPr>
        <w:t>type enumeration {</w:t>
      </w:r>
    </w:p>
    <w:p w14:paraId="7C9592D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HTTP;</w:t>
      </w:r>
    </w:p>
    <w:p w14:paraId="11306F1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HTTPS;</w:t>
      </w:r>
    </w:p>
    <w:p w14:paraId="0A21DB5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FE824E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7DC36F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634758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typedef NFServiceStatus {</w:t>
      </w:r>
    </w:p>
    <w:p w14:paraId="558E45F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4E1EE0E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REGISTERED;</w:t>
      </w:r>
    </w:p>
    <w:p w14:paraId="11A8004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SUSPENDED;</w:t>
      </w:r>
    </w:p>
    <w:p w14:paraId="751E5F6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enum UNDISCOVERABLE;</w:t>
      </w:r>
    </w:p>
    <w:p w14:paraId="293EEF8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78B4E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7C038F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14552C5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ChfServiceInfo {</w:t>
      </w:r>
    </w:p>
    <w:p w14:paraId="22923D87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primaryChfServiceInstance {</w:t>
      </w:r>
    </w:p>
    <w:p w14:paraId="5F4F218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"Shall be present if the CHF service instance serves as a </w:t>
      </w:r>
    </w:p>
    <w:p w14:paraId="79C749A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secondary CHF instance of another primary CHF service instance.";</w:t>
      </w:r>
    </w:p>
    <w:p w14:paraId="6D61A2A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//conditional to support</w:t>
      </w:r>
    </w:p>
    <w:p w14:paraId="55A9947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5B0A0A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410B65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030B30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secondaryChfServiceInstance {</w:t>
      </w:r>
    </w:p>
    <w:p w14:paraId="7750D195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lastRenderedPageBreak/>
        <w:t xml:space="preserve">      description "Shall be present if the CHF service instance serves as a </w:t>
      </w:r>
    </w:p>
    <w:p w14:paraId="72852A4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  primary CHF instance of another secondary CHF service instance.";</w:t>
      </w:r>
    </w:p>
    <w:p w14:paraId="79B2D37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//conditional to support</w:t>
      </w:r>
    </w:p>
    <w:p w14:paraId="5C67133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959B5A4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19A5469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8A4EF2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grouping SNPNIdGrp {</w:t>
      </w:r>
    </w:p>
    <w:p w14:paraId="0A76743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description "This &lt;&lt;dataType&gt;&gt; represents the information of a SNPN</w:t>
      </w:r>
    </w:p>
    <w:p w14:paraId="7D5471C6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identification";</w:t>
      </w:r>
    </w:p>
    <w:p w14:paraId="2B9DA5B1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mCC {</w:t>
      </w:r>
    </w:p>
    <w:p w14:paraId="59EA309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is the Mobile Country Code (MCC) of the PLMN </w:t>
      </w:r>
    </w:p>
    <w:p w14:paraId="08581BE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identifier. See TS 23.003 [13] subclause 2.2 and 12.1";</w:t>
      </w:r>
    </w:p>
    <w:p w14:paraId="37325198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070F94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18EAF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leaf mNC {</w:t>
      </w:r>
    </w:p>
    <w:p w14:paraId="3BFA15F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"This is the Mobile Network Code (MNC) of the PLMN </w:t>
      </w:r>
    </w:p>
    <w:p w14:paraId="042871BB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identifier. See TS 23.003 [13] subclause 2.2 and 12.1.";</w:t>
      </w:r>
    </w:p>
    <w:p w14:paraId="1E9FC8BC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2E497CE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6A0ACE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1D16D9F0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description "Network Identity; Shall be present if PlmnIdNid </w:t>
      </w:r>
    </w:p>
    <w:p w14:paraId="10B39DDD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identifies an SNPN";</w:t>
      </w:r>
    </w:p>
    <w:p w14:paraId="55BBDA4F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2B2FD4A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  }       </w:t>
      </w:r>
    </w:p>
    <w:p w14:paraId="47ABCBA3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4AFF832" w14:textId="77777777" w:rsidR="00BD492A" w:rsidRPr="00BD492A" w:rsidRDefault="00BD492A" w:rsidP="00BD49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BD492A">
        <w:rPr>
          <w:rFonts w:ascii="Courier New" w:hAnsi="Courier New"/>
          <w:noProof/>
          <w:sz w:val="16"/>
          <w:lang w:eastAsia="en-US"/>
        </w:rPr>
        <w:t>}</w:t>
      </w:r>
    </w:p>
    <w:p w14:paraId="0DD150B0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BD492A">
        <w:rPr>
          <w:rFonts w:ascii="Courier New" w:hAnsi="Courier New" w:cs="Arial"/>
          <w:sz w:val="16"/>
          <w:szCs w:val="22"/>
          <w:lang w:val="en-US" w:eastAsia="en-US"/>
        </w:rPr>
        <w:t>&lt;CODE ENDS&gt;</w:t>
      </w:r>
    </w:p>
    <w:p w14:paraId="32111E18" w14:textId="77777777" w:rsidR="00BD492A" w:rsidRPr="00BD492A" w:rsidRDefault="00BD492A" w:rsidP="00BD492A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BD492A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3 ***</w:t>
      </w:r>
    </w:p>
    <w:sectPr w:rsidR="00BD492A" w:rsidRPr="00BD492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1D1C1" w14:textId="77777777" w:rsidR="00A355BF" w:rsidRDefault="00A355BF">
      <w:r>
        <w:separator/>
      </w:r>
    </w:p>
  </w:endnote>
  <w:endnote w:type="continuationSeparator" w:id="0">
    <w:p w14:paraId="3976EA1D" w14:textId="77777777" w:rsidR="00A355BF" w:rsidRDefault="00A3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DD2B6" w14:textId="77777777" w:rsidR="00A355BF" w:rsidRDefault="00A355BF">
      <w:r>
        <w:separator/>
      </w:r>
    </w:p>
  </w:footnote>
  <w:footnote w:type="continuationSeparator" w:id="0">
    <w:p w14:paraId="159205CA" w14:textId="77777777" w:rsidR="00A355BF" w:rsidRDefault="00A35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0A6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2BC1"/>
    <w:rsid w:val="009A5753"/>
    <w:rsid w:val="009A579D"/>
    <w:rsid w:val="009E3297"/>
    <w:rsid w:val="009F734F"/>
    <w:rsid w:val="00A246B6"/>
    <w:rsid w:val="00A355B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92A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87DBA"/>
    <w:rsid w:val="00EB09B7"/>
    <w:rsid w:val="00EE7D7C"/>
    <w:rsid w:val="00F16CE9"/>
    <w:rsid w:val="00F25D98"/>
    <w:rsid w:val="00F300FB"/>
    <w:rsid w:val="00F370D2"/>
    <w:rsid w:val="00F44B7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uiPriority w:val="99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D492A"/>
  </w:style>
  <w:style w:type="character" w:customStyle="1" w:styleId="Heading1Char">
    <w:name w:val="Heading 1 Char"/>
    <w:basedOn w:val="DefaultParagraphFont"/>
    <w:link w:val="Heading1"/>
    <w:rsid w:val="00BD492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BD492A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BD492A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BD492A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BD492A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BD492A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BD492A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BD492A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BD492A"/>
    <w:rPr>
      <w:rFonts w:ascii="Arial" w:hAnsi="Arial"/>
      <w:sz w:val="36"/>
      <w:lang w:val="en-GB" w:eastAsia="en-GB"/>
    </w:rPr>
  </w:style>
  <w:style w:type="paragraph" w:customStyle="1" w:styleId="msonormal0">
    <w:name w:val="msonormal"/>
    <w:basedOn w:val="Normal"/>
    <w:rsid w:val="00BD49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D492A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BD492A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BD492A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BD492A"/>
    <w:rPr>
      <w:rFonts w:ascii="Arial" w:hAnsi="Arial"/>
      <w:b/>
      <w:i/>
      <w:noProof/>
      <w:sz w:val="18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BD492A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BD492A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BD492A"/>
    <w:rPr>
      <w:rFonts w:ascii="Tahoma" w:hAnsi="Tahoma" w:cs="Tahoma"/>
      <w:sz w:val="16"/>
      <w:szCs w:val="16"/>
      <w:lang w:val="en-GB" w:eastAsia="en-GB"/>
    </w:rPr>
  </w:style>
  <w:style w:type="character" w:customStyle="1" w:styleId="NOChar">
    <w:name w:val="NO Char"/>
    <w:link w:val="NO"/>
    <w:locked/>
    <w:rsid w:val="00BD492A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locked/>
    <w:rsid w:val="00BD492A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BD492A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BD492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BD492A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locked/>
    <w:rsid w:val="00BD492A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2012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201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24</Pages>
  <Words>9002</Words>
  <Characters>51318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4</cp:revision>
  <cp:lastPrinted>1899-12-31T23:00:00Z</cp:lastPrinted>
  <dcterms:created xsi:type="dcterms:W3CDTF">2026-01-30T17:41:00Z</dcterms:created>
  <dcterms:modified xsi:type="dcterms:W3CDTF">2026-01-30T21:21:00Z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S5-260468</vt:lpwstr>
  </property>
  <property fmtid="{D5CDD505-2E9C-101B-9397-08002B2CF9AE}" pid="10" name="Spec#">
    <vt:lpwstr>28.541</vt:lpwstr>
  </property>
  <property fmtid="{D5CDD505-2E9C-101B-9397-08002B2CF9AE}" pid="11" name="Cr#">
    <vt:lpwstr>1682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Rel-19 CR TS 28.541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